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D1" w:rsidRDefault="00F378D1" w:rsidP="008763B4">
      <w:pPr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F378D1" w:rsidRPr="00F378D1" w:rsidRDefault="00F378D1" w:rsidP="008763B4">
      <w:pPr>
        <w:jc w:val="center"/>
        <w:rPr>
          <w:b/>
        </w:rPr>
      </w:pPr>
      <w:bookmarkStart w:id="0" w:name="_GoBack"/>
      <w:r w:rsidRPr="00F378D1">
        <w:rPr>
          <w:rFonts w:ascii="Arial" w:eastAsia="Times New Roman" w:hAnsi="Arial" w:cs="Arial"/>
          <w:b/>
          <w:color w:val="625F5F"/>
          <w:sz w:val="18"/>
          <w:szCs w:val="18"/>
          <w:lang w:eastAsia="ru-RU"/>
        </w:rPr>
        <w:t>Договоры, заключенные заказчиком по результатам закупки у единственного поставщика (исполнителя, подрядчика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378D1" w:rsidTr="001A56D8">
        <w:tc>
          <w:tcPr>
            <w:tcW w:w="3115" w:type="dxa"/>
          </w:tcPr>
          <w:bookmarkEnd w:id="0"/>
          <w:p w:rsidR="00F378D1" w:rsidRDefault="00F378D1" w:rsidP="001A56D8">
            <w:pPr>
              <w:jc w:val="center"/>
            </w:pPr>
            <w:r>
              <w:t>№ п/п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Кол-во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Сумму, руб.</w:t>
            </w:r>
          </w:p>
        </w:tc>
      </w:tr>
      <w:tr w:rsidR="00F378D1" w:rsidTr="001A56D8"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346 599</w:t>
            </w:r>
          </w:p>
        </w:tc>
      </w:tr>
    </w:tbl>
    <w:p w:rsidR="00AC351E" w:rsidRDefault="00AC351E" w:rsidP="008763B4">
      <w:pPr>
        <w:jc w:val="center"/>
      </w:pPr>
    </w:p>
    <w:sectPr w:rsidR="00AC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2"/>
    <w:rsid w:val="008763B4"/>
    <w:rsid w:val="00AC351E"/>
    <w:rsid w:val="00F378D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C831"/>
  <w15:chartTrackingRefBased/>
  <w15:docId w15:val="{F0D55177-7F45-4A97-B233-CF7E3565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5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73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465058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53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47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043890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>diakov.net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2020-04-02T18:58:00Z</dcterms:created>
  <dcterms:modified xsi:type="dcterms:W3CDTF">2020-04-02T19:07:00Z</dcterms:modified>
</cp:coreProperties>
</file>