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02" w:type="dxa"/>
        <w:tblInd w:w="-885" w:type="dxa"/>
        <w:tblLayout w:type="fixed"/>
        <w:tblLook w:val="04A0" w:firstRow="1" w:lastRow="0" w:firstColumn="1" w:lastColumn="0" w:noHBand="0" w:noVBand="1"/>
      </w:tblPr>
      <w:tblGrid>
        <w:gridCol w:w="1073"/>
        <w:gridCol w:w="1066"/>
        <w:gridCol w:w="1111"/>
        <w:gridCol w:w="2138"/>
        <w:gridCol w:w="1559"/>
        <w:gridCol w:w="797"/>
        <w:gridCol w:w="762"/>
        <w:gridCol w:w="992"/>
        <w:gridCol w:w="425"/>
        <w:gridCol w:w="1418"/>
        <w:gridCol w:w="992"/>
        <w:gridCol w:w="1276"/>
        <w:gridCol w:w="1134"/>
        <w:gridCol w:w="757"/>
        <w:gridCol w:w="802"/>
      </w:tblGrid>
      <w:tr w:rsidR="00AD1346" w:rsidRPr="00AD1346" w:rsidTr="00AD1346">
        <w:trPr>
          <w:trHeight w:val="435"/>
        </w:trPr>
        <w:tc>
          <w:tcPr>
            <w:tcW w:w="16302" w:type="dxa"/>
            <w:gridSpan w:val="15"/>
            <w:tcBorders>
              <w:top w:val="nil"/>
              <w:left w:val="nil"/>
              <w:bottom w:val="nil"/>
              <w:right w:val="nil"/>
            </w:tcBorders>
            <w:shd w:val="clear" w:color="auto" w:fill="auto"/>
            <w:vAlign w:val="center"/>
            <w:hideMark/>
          </w:tcPr>
          <w:p w:rsidR="00AD1346" w:rsidRPr="00AD1346" w:rsidRDefault="00AD1346" w:rsidP="00AD1346">
            <w:pPr>
              <w:spacing w:after="0" w:line="240" w:lineRule="auto"/>
              <w:jc w:val="center"/>
              <w:rPr>
                <w:rFonts w:ascii="Times New Roman" w:eastAsia="Times New Roman" w:hAnsi="Times New Roman" w:cs="Times New Roman"/>
                <w:b/>
                <w:bCs/>
                <w:color w:val="000000"/>
                <w:sz w:val="24"/>
                <w:szCs w:val="24"/>
                <w:lang w:eastAsia="ru-RU"/>
              </w:rPr>
            </w:pPr>
            <w:r w:rsidRPr="00AD1346">
              <w:rPr>
                <w:rFonts w:ascii="Times New Roman" w:eastAsia="Times New Roman" w:hAnsi="Times New Roman" w:cs="Times New Roman"/>
                <w:b/>
                <w:bCs/>
                <w:color w:val="000000"/>
                <w:sz w:val="24"/>
                <w:szCs w:val="24"/>
                <w:lang w:eastAsia="ru-RU"/>
              </w:rPr>
              <w:t>План закупки  инновационной продукции, высокотехнологичной продукции, лекарственных средств 2019-2025 (период на 7 лет)</w:t>
            </w:r>
          </w:p>
        </w:tc>
      </w:tr>
      <w:tr w:rsidR="00AD1346" w:rsidRPr="00AD1346" w:rsidTr="00AD1346">
        <w:trPr>
          <w:trHeight w:val="135"/>
        </w:trPr>
        <w:tc>
          <w:tcPr>
            <w:tcW w:w="1073"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066"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111"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2138" w:type="dxa"/>
            <w:tcBorders>
              <w:top w:val="nil"/>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559"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797"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762"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425"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757"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802"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r>
      <w:tr w:rsidR="00AD1346" w:rsidRPr="00AD1346" w:rsidTr="00AD1346">
        <w:trPr>
          <w:trHeight w:val="75"/>
        </w:trPr>
        <w:tc>
          <w:tcPr>
            <w:tcW w:w="1073"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066"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111"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2138" w:type="dxa"/>
            <w:tcBorders>
              <w:top w:val="nil"/>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559"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797"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762"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425"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757"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c>
          <w:tcPr>
            <w:tcW w:w="802" w:type="dxa"/>
            <w:tcBorders>
              <w:top w:val="nil"/>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p>
        </w:tc>
      </w:tr>
      <w:tr w:rsidR="00AD1346" w:rsidRPr="00AD1346" w:rsidTr="00AD1346">
        <w:trPr>
          <w:trHeight w:val="735"/>
        </w:trPr>
        <w:tc>
          <w:tcPr>
            <w:tcW w:w="5388" w:type="dxa"/>
            <w:gridSpan w:val="4"/>
            <w:tcBorders>
              <w:top w:val="single" w:sz="4" w:space="0" w:color="auto"/>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both"/>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Наименование заказчика</w:t>
            </w:r>
          </w:p>
        </w:tc>
        <w:tc>
          <w:tcPr>
            <w:tcW w:w="10914" w:type="dxa"/>
            <w:gridSpan w:val="11"/>
            <w:tcBorders>
              <w:top w:val="single" w:sz="4" w:space="0" w:color="auto"/>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xml:space="preserve">государственное автономное учреждение дополнительного профессионального образования Республики Башкортостан </w:t>
            </w:r>
            <w:r w:rsidRPr="00AD1346">
              <w:rPr>
                <w:rFonts w:ascii="Calibri" w:eastAsia="Times New Roman" w:hAnsi="Calibri" w:cs="Times New Roman"/>
                <w:color w:val="000000"/>
                <w:lang w:eastAsia="ru-RU"/>
              </w:rPr>
              <w:t>«</w:t>
            </w:r>
            <w:r w:rsidRPr="00AD1346">
              <w:rPr>
                <w:rFonts w:ascii="Times New Roman" w:eastAsia="Times New Roman" w:hAnsi="Times New Roman" w:cs="Times New Roman"/>
                <w:color w:val="000000"/>
                <w:lang w:eastAsia="ru-RU"/>
              </w:rPr>
              <w:t>Центр повышения квалификации</w:t>
            </w:r>
            <w:r w:rsidRPr="00AD1346">
              <w:rPr>
                <w:rFonts w:ascii="Calibri" w:eastAsia="Times New Roman" w:hAnsi="Calibri" w:cs="Times New Roman"/>
                <w:color w:val="000000"/>
                <w:lang w:eastAsia="ru-RU"/>
              </w:rPr>
              <w:t>»</w:t>
            </w:r>
          </w:p>
        </w:tc>
      </w:tr>
      <w:tr w:rsidR="00AD1346" w:rsidRPr="00AD1346" w:rsidTr="00AD1346">
        <w:trPr>
          <w:trHeight w:val="300"/>
        </w:trPr>
        <w:tc>
          <w:tcPr>
            <w:tcW w:w="5388" w:type="dxa"/>
            <w:gridSpan w:val="4"/>
            <w:tcBorders>
              <w:top w:val="single" w:sz="4" w:space="0" w:color="auto"/>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both"/>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Адрес местонахождения заказчика</w:t>
            </w:r>
          </w:p>
        </w:tc>
        <w:tc>
          <w:tcPr>
            <w:tcW w:w="10914" w:type="dxa"/>
            <w:gridSpan w:val="11"/>
            <w:tcBorders>
              <w:top w:val="single" w:sz="4" w:space="0" w:color="auto"/>
              <w:left w:val="nil"/>
              <w:bottom w:val="single" w:sz="4" w:space="0" w:color="auto"/>
              <w:right w:val="single" w:sz="4" w:space="0" w:color="auto"/>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Республика Башкортостан, г. Уфа, проезд Лесной, д. 3, корп. 1</w:t>
            </w:r>
          </w:p>
        </w:tc>
      </w:tr>
      <w:tr w:rsidR="00AD1346" w:rsidRPr="00AD1346" w:rsidTr="00AD1346">
        <w:trPr>
          <w:trHeight w:val="300"/>
        </w:trPr>
        <w:tc>
          <w:tcPr>
            <w:tcW w:w="5388" w:type="dxa"/>
            <w:gridSpan w:val="4"/>
            <w:tcBorders>
              <w:top w:val="single" w:sz="4" w:space="0" w:color="auto"/>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both"/>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Телефон заказчика</w:t>
            </w:r>
          </w:p>
        </w:tc>
        <w:tc>
          <w:tcPr>
            <w:tcW w:w="10914" w:type="dxa"/>
            <w:gridSpan w:val="11"/>
            <w:tcBorders>
              <w:top w:val="single" w:sz="4" w:space="0" w:color="auto"/>
              <w:left w:val="nil"/>
              <w:bottom w:val="single" w:sz="4" w:space="0" w:color="auto"/>
              <w:right w:val="single" w:sz="4" w:space="0" w:color="auto"/>
            </w:tcBorders>
            <w:shd w:val="clear" w:color="auto" w:fill="auto"/>
            <w:noWrap/>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(347) 232-65-30</w:t>
            </w:r>
          </w:p>
        </w:tc>
      </w:tr>
      <w:tr w:rsidR="00AD1346" w:rsidRPr="00AD1346" w:rsidTr="00AD1346">
        <w:trPr>
          <w:trHeight w:val="300"/>
        </w:trPr>
        <w:tc>
          <w:tcPr>
            <w:tcW w:w="5388" w:type="dxa"/>
            <w:gridSpan w:val="4"/>
            <w:tcBorders>
              <w:top w:val="single" w:sz="4" w:space="0" w:color="auto"/>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both"/>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Электронная почта заказчика</w:t>
            </w:r>
          </w:p>
        </w:tc>
        <w:tc>
          <w:tcPr>
            <w:tcW w:w="10914" w:type="dxa"/>
            <w:gridSpan w:val="11"/>
            <w:tcBorders>
              <w:top w:val="single" w:sz="4" w:space="0" w:color="auto"/>
              <w:left w:val="nil"/>
              <w:bottom w:val="single" w:sz="4" w:space="0" w:color="auto"/>
              <w:right w:val="single" w:sz="4" w:space="0" w:color="auto"/>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FF"/>
                <w:u w:val="single"/>
                <w:lang w:eastAsia="ru-RU"/>
              </w:rPr>
            </w:pPr>
            <w:hyperlink r:id="rId7" w:history="1">
              <w:r w:rsidRPr="00AD1346">
                <w:rPr>
                  <w:rFonts w:ascii="Times New Roman" w:eastAsia="Times New Roman" w:hAnsi="Times New Roman" w:cs="Times New Roman"/>
                  <w:color w:val="0000FF"/>
                  <w:u w:val="single"/>
                  <w:lang w:eastAsia="ru-RU"/>
                </w:rPr>
                <w:t>medupk@medupk.ru</w:t>
              </w:r>
            </w:hyperlink>
          </w:p>
        </w:tc>
      </w:tr>
      <w:tr w:rsidR="00AD1346" w:rsidRPr="00AD1346" w:rsidTr="00AD1346">
        <w:trPr>
          <w:trHeight w:val="300"/>
        </w:trPr>
        <w:tc>
          <w:tcPr>
            <w:tcW w:w="5388" w:type="dxa"/>
            <w:gridSpan w:val="4"/>
            <w:tcBorders>
              <w:top w:val="single" w:sz="4" w:space="0" w:color="auto"/>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both"/>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ИНН</w:t>
            </w:r>
          </w:p>
        </w:tc>
        <w:tc>
          <w:tcPr>
            <w:tcW w:w="10914" w:type="dxa"/>
            <w:gridSpan w:val="11"/>
            <w:tcBorders>
              <w:top w:val="single" w:sz="4" w:space="0" w:color="auto"/>
              <w:left w:val="nil"/>
              <w:bottom w:val="single" w:sz="4" w:space="0" w:color="auto"/>
              <w:right w:val="single" w:sz="4" w:space="0" w:color="auto"/>
            </w:tcBorders>
            <w:shd w:val="clear" w:color="auto" w:fill="auto"/>
            <w:noWrap/>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0276016992</w:t>
            </w:r>
          </w:p>
        </w:tc>
      </w:tr>
      <w:tr w:rsidR="00AD1346" w:rsidRPr="00AD1346" w:rsidTr="00AD1346">
        <w:trPr>
          <w:trHeight w:val="300"/>
        </w:trPr>
        <w:tc>
          <w:tcPr>
            <w:tcW w:w="5388" w:type="dxa"/>
            <w:gridSpan w:val="4"/>
            <w:tcBorders>
              <w:top w:val="single" w:sz="4" w:space="0" w:color="auto"/>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both"/>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КПП</w:t>
            </w:r>
          </w:p>
        </w:tc>
        <w:tc>
          <w:tcPr>
            <w:tcW w:w="10914" w:type="dxa"/>
            <w:gridSpan w:val="11"/>
            <w:tcBorders>
              <w:top w:val="single" w:sz="4" w:space="0" w:color="auto"/>
              <w:left w:val="nil"/>
              <w:bottom w:val="single" w:sz="4" w:space="0" w:color="auto"/>
              <w:right w:val="single" w:sz="4" w:space="0" w:color="auto"/>
            </w:tcBorders>
            <w:shd w:val="clear" w:color="auto" w:fill="auto"/>
            <w:noWrap/>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027601001</w:t>
            </w:r>
          </w:p>
        </w:tc>
      </w:tr>
      <w:tr w:rsidR="00AD1346" w:rsidRPr="00AD1346" w:rsidTr="00AD1346">
        <w:trPr>
          <w:trHeight w:val="300"/>
        </w:trPr>
        <w:tc>
          <w:tcPr>
            <w:tcW w:w="5388" w:type="dxa"/>
            <w:gridSpan w:val="4"/>
            <w:tcBorders>
              <w:top w:val="single" w:sz="4" w:space="0" w:color="auto"/>
              <w:left w:val="single" w:sz="4" w:space="0" w:color="auto"/>
              <w:bottom w:val="nil"/>
              <w:right w:val="single" w:sz="4" w:space="0" w:color="auto"/>
            </w:tcBorders>
            <w:shd w:val="clear" w:color="auto" w:fill="auto"/>
            <w:hideMark/>
          </w:tcPr>
          <w:p w:rsidR="00AD1346" w:rsidRPr="00AD1346" w:rsidRDefault="00AD1346" w:rsidP="00AD1346">
            <w:pPr>
              <w:spacing w:after="0" w:line="240" w:lineRule="auto"/>
              <w:jc w:val="both"/>
              <w:rPr>
                <w:rFonts w:ascii="Times New Roman" w:eastAsia="Times New Roman" w:hAnsi="Times New Roman" w:cs="Times New Roman"/>
                <w:color w:val="0000FF"/>
                <w:u w:val="single"/>
                <w:lang w:eastAsia="ru-RU"/>
              </w:rPr>
            </w:pPr>
            <w:hyperlink r:id="rId8" w:history="1">
              <w:r w:rsidRPr="00AD1346">
                <w:rPr>
                  <w:rFonts w:ascii="Times New Roman" w:eastAsia="Times New Roman" w:hAnsi="Times New Roman" w:cs="Times New Roman"/>
                  <w:color w:val="0000FF"/>
                  <w:u w:val="single"/>
                  <w:lang w:eastAsia="ru-RU"/>
                </w:rPr>
                <w:t>ОКАТО</w:t>
              </w:r>
            </w:hyperlink>
          </w:p>
        </w:tc>
        <w:tc>
          <w:tcPr>
            <w:tcW w:w="10914" w:type="dxa"/>
            <w:gridSpan w:val="11"/>
            <w:tcBorders>
              <w:top w:val="single" w:sz="4" w:space="0" w:color="auto"/>
              <w:left w:val="nil"/>
              <w:bottom w:val="nil"/>
              <w:right w:val="single" w:sz="4" w:space="0" w:color="auto"/>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80401000000</w:t>
            </w:r>
          </w:p>
        </w:tc>
      </w:tr>
      <w:tr w:rsidR="00AD1346" w:rsidRPr="00AD1346" w:rsidTr="00AD1346">
        <w:trPr>
          <w:trHeight w:val="345"/>
        </w:trPr>
        <w:tc>
          <w:tcPr>
            <w:tcW w:w="1073" w:type="dxa"/>
            <w:tcBorders>
              <w:top w:val="single" w:sz="4" w:space="0" w:color="auto"/>
              <w:left w:val="nil"/>
              <w:bottom w:val="nil"/>
              <w:right w:val="nil"/>
            </w:tcBorders>
            <w:shd w:val="clear" w:color="auto" w:fill="auto"/>
            <w:hideMark/>
          </w:tcPr>
          <w:p w:rsidR="00AD1346" w:rsidRPr="00AD1346" w:rsidRDefault="00AD1346" w:rsidP="00AD1346">
            <w:pPr>
              <w:spacing w:after="0" w:line="240" w:lineRule="auto"/>
              <w:jc w:val="both"/>
              <w:rPr>
                <w:rFonts w:ascii="Times New Roman" w:eastAsia="Times New Roman" w:hAnsi="Times New Roman" w:cs="Times New Roman"/>
                <w:color w:val="0000FF"/>
                <w:u w:val="single"/>
                <w:lang w:eastAsia="ru-RU"/>
              </w:rPr>
            </w:pPr>
            <w:r w:rsidRPr="00AD1346">
              <w:rPr>
                <w:rFonts w:ascii="Times New Roman" w:eastAsia="Times New Roman" w:hAnsi="Times New Roman" w:cs="Times New Roman"/>
                <w:color w:val="0000FF"/>
                <w:u w:val="single"/>
                <w:lang w:eastAsia="ru-RU"/>
              </w:rPr>
              <w:t> </w:t>
            </w:r>
          </w:p>
        </w:tc>
        <w:tc>
          <w:tcPr>
            <w:tcW w:w="1066" w:type="dxa"/>
            <w:tcBorders>
              <w:top w:val="single" w:sz="4" w:space="0" w:color="auto"/>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1111" w:type="dxa"/>
            <w:tcBorders>
              <w:top w:val="single" w:sz="4" w:space="0" w:color="auto"/>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2138" w:type="dxa"/>
            <w:tcBorders>
              <w:top w:val="single" w:sz="4" w:space="0" w:color="auto"/>
              <w:left w:val="nil"/>
              <w:bottom w:val="nil"/>
              <w:right w:val="nil"/>
            </w:tcBorders>
            <w:shd w:val="clear" w:color="auto" w:fill="auto"/>
            <w:noWrap/>
            <w:vAlign w:val="bottom"/>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1559"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797"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762"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992"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425"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1418"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992"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1276"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1134"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757"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c>
          <w:tcPr>
            <w:tcW w:w="802" w:type="dxa"/>
            <w:tcBorders>
              <w:top w:val="single" w:sz="4" w:space="0" w:color="auto"/>
              <w:left w:val="nil"/>
              <w:bottom w:val="nil"/>
              <w:right w:val="nil"/>
            </w:tcBorders>
            <w:shd w:val="clear" w:color="auto" w:fill="auto"/>
            <w:noWrap/>
            <w:vAlign w:val="center"/>
            <w:hideMark/>
          </w:tcPr>
          <w:p w:rsidR="00AD1346" w:rsidRPr="00AD1346" w:rsidRDefault="00AD1346" w:rsidP="00AD1346">
            <w:pPr>
              <w:spacing w:after="0" w:line="240" w:lineRule="auto"/>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r>
      <w:tr w:rsidR="00AD1346" w:rsidRPr="00AD1346" w:rsidTr="00AD1346">
        <w:trPr>
          <w:trHeight w:val="330"/>
        </w:trPr>
        <w:tc>
          <w:tcPr>
            <w:tcW w:w="16302" w:type="dxa"/>
            <w:gridSpan w:val="15"/>
            <w:tcBorders>
              <w:top w:val="nil"/>
              <w:left w:val="single" w:sz="4" w:space="0" w:color="auto"/>
              <w:bottom w:val="single" w:sz="4" w:space="0" w:color="auto"/>
              <w:right w:val="single" w:sz="4" w:space="0" w:color="auto"/>
            </w:tcBorders>
            <w:shd w:val="clear" w:color="auto" w:fill="auto"/>
            <w:noWrap/>
            <w:vAlign w:val="bottom"/>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 </w:t>
            </w:r>
          </w:p>
        </w:tc>
      </w:tr>
      <w:tr w:rsidR="00AD1346" w:rsidRPr="00AD1346" w:rsidTr="00AD1346">
        <w:trPr>
          <w:trHeight w:val="315"/>
        </w:trPr>
        <w:tc>
          <w:tcPr>
            <w:tcW w:w="1073" w:type="dxa"/>
            <w:vMerge w:val="restart"/>
            <w:tcBorders>
              <w:top w:val="nil"/>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Порядковый номер</w:t>
            </w:r>
          </w:p>
        </w:tc>
        <w:tc>
          <w:tcPr>
            <w:tcW w:w="1066" w:type="dxa"/>
            <w:vMerge w:val="restart"/>
            <w:tcBorders>
              <w:top w:val="nil"/>
              <w:left w:val="single" w:sz="4" w:space="0" w:color="auto"/>
              <w:bottom w:val="single" w:sz="4" w:space="0" w:color="000000"/>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FF"/>
                <w:sz w:val="16"/>
                <w:szCs w:val="16"/>
                <w:u w:val="single"/>
                <w:lang w:eastAsia="ru-RU"/>
              </w:rPr>
            </w:pPr>
            <w:hyperlink r:id="rId9" w:history="1">
              <w:r w:rsidRPr="00AD1346">
                <w:rPr>
                  <w:rFonts w:ascii="Times New Roman" w:eastAsia="Times New Roman" w:hAnsi="Times New Roman" w:cs="Times New Roman"/>
                  <w:color w:val="0000FF"/>
                  <w:sz w:val="16"/>
                  <w:szCs w:val="16"/>
                  <w:u w:val="single"/>
                  <w:lang w:eastAsia="ru-RU"/>
                </w:rPr>
                <w:t>Код по ОКВЭД 2</w:t>
              </w:r>
            </w:hyperlink>
          </w:p>
        </w:tc>
        <w:tc>
          <w:tcPr>
            <w:tcW w:w="1111" w:type="dxa"/>
            <w:vMerge w:val="restart"/>
            <w:tcBorders>
              <w:top w:val="nil"/>
              <w:left w:val="single" w:sz="4" w:space="0" w:color="auto"/>
              <w:bottom w:val="single" w:sz="4" w:space="0" w:color="000000"/>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FF"/>
                <w:sz w:val="16"/>
                <w:szCs w:val="16"/>
                <w:u w:val="single"/>
                <w:lang w:eastAsia="ru-RU"/>
              </w:rPr>
            </w:pPr>
            <w:hyperlink r:id="rId10" w:history="1">
              <w:r w:rsidRPr="00AD1346">
                <w:rPr>
                  <w:rFonts w:ascii="Times New Roman" w:eastAsia="Times New Roman" w:hAnsi="Times New Roman" w:cs="Times New Roman"/>
                  <w:color w:val="0000FF"/>
                  <w:sz w:val="16"/>
                  <w:szCs w:val="16"/>
                  <w:u w:val="single"/>
                  <w:lang w:eastAsia="ru-RU"/>
                </w:rPr>
                <w:t>Код по ОКДП 2</w:t>
              </w:r>
            </w:hyperlink>
          </w:p>
        </w:tc>
        <w:tc>
          <w:tcPr>
            <w:tcW w:w="11493" w:type="dxa"/>
            <w:gridSpan w:val="10"/>
            <w:tcBorders>
              <w:top w:val="single" w:sz="4" w:space="0" w:color="auto"/>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Условия договора</w:t>
            </w:r>
          </w:p>
        </w:tc>
        <w:tc>
          <w:tcPr>
            <w:tcW w:w="757" w:type="dxa"/>
            <w:vMerge w:val="restart"/>
            <w:tcBorders>
              <w:top w:val="nil"/>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Способ закупки</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Закупка в электронной форме</w:t>
            </w:r>
          </w:p>
        </w:tc>
      </w:tr>
      <w:tr w:rsidR="00AD1346" w:rsidRPr="00AD1346" w:rsidTr="00AD1346">
        <w:trPr>
          <w:trHeight w:val="690"/>
        </w:trPr>
        <w:tc>
          <w:tcPr>
            <w:tcW w:w="1073" w:type="dxa"/>
            <w:vMerge/>
            <w:tcBorders>
              <w:top w:val="nil"/>
              <w:left w:val="single" w:sz="4" w:space="0" w:color="auto"/>
              <w:bottom w:val="single" w:sz="4" w:space="0" w:color="auto"/>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FF"/>
                <w:sz w:val="16"/>
                <w:szCs w:val="16"/>
                <w:u w:val="single"/>
                <w:lang w:eastAsia="ru-RU"/>
              </w:rPr>
            </w:pPr>
          </w:p>
        </w:tc>
        <w:tc>
          <w:tcPr>
            <w:tcW w:w="1111" w:type="dxa"/>
            <w:vMerge/>
            <w:tcBorders>
              <w:top w:val="nil"/>
              <w:left w:val="single" w:sz="4" w:space="0" w:color="auto"/>
              <w:bottom w:val="single" w:sz="4" w:space="0" w:color="000000"/>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FF"/>
                <w:sz w:val="16"/>
                <w:szCs w:val="16"/>
                <w:u w:val="single"/>
                <w:lang w:eastAsia="ru-RU"/>
              </w:rPr>
            </w:pPr>
          </w:p>
        </w:tc>
        <w:tc>
          <w:tcPr>
            <w:tcW w:w="2138" w:type="dxa"/>
            <w:vMerge w:val="restart"/>
            <w:tcBorders>
              <w:top w:val="nil"/>
              <w:left w:val="single" w:sz="4" w:space="0" w:color="auto"/>
              <w:bottom w:val="single" w:sz="4" w:space="0" w:color="auto"/>
              <w:right w:val="single" w:sz="4" w:space="0" w:color="auto"/>
            </w:tcBorders>
            <w:shd w:val="clear" w:color="auto" w:fill="auto"/>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Предмет договора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Минимально необходимые требования, предъявляемые к закупаемым товарам (работам, услугам)</w:t>
            </w:r>
          </w:p>
        </w:tc>
        <w:tc>
          <w:tcPr>
            <w:tcW w:w="1559" w:type="dxa"/>
            <w:gridSpan w:val="2"/>
            <w:tcBorders>
              <w:top w:val="single" w:sz="4" w:space="0" w:color="auto"/>
              <w:left w:val="nil"/>
              <w:bottom w:val="single" w:sz="4" w:space="0" w:color="auto"/>
              <w:right w:val="single" w:sz="4" w:space="0" w:color="000000"/>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Единица измерения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Сведения о количестве (объеме)</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Регион поставки товаров (выполнения работ, оказания услуг)</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Сведения о начальной (максимальной) цене договора (цене лота)</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График осуществления процедур закупки</w:t>
            </w:r>
          </w:p>
        </w:tc>
        <w:tc>
          <w:tcPr>
            <w:tcW w:w="757" w:type="dxa"/>
            <w:vMerge/>
            <w:tcBorders>
              <w:top w:val="nil"/>
              <w:left w:val="single" w:sz="4" w:space="0" w:color="auto"/>
              <w:bottom w:val="single" w:sz="4" w:space="0" w:color="auto"/>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c>
          <w:tcPr>
            <w:tcW w:w="802" w:type="dxa"/>
            <w:vMerge/>
            <w:tcBorders>
              <w:top w:val="nil"/>
              <w:left w:val="single" w:sz="4" w:space="0" w:color="auto"/>
              <w:bottom w:val="single" w:sz="4" w:space="0" w:color="auto"/>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r>
      <w:tr w:rsidR="00AD1346" w:rsidRPr="00AD1346" w:rsidTr="00AD1346">
        <w:trPr>
          <w:trHeight w:val="1710"/>
        </w:trPr>
        <w:tc>
          <w:tcPr>
            <w:tcW w:w="1073" w:type="dxa"/>
            <w:vMerge/>
            <w:tcBorders>
              <w:top w:val="nil"/>
              <w:left w:val="single" w:sz="4" w:space="0" w:color="auto"/>
              <w:bottom w:val="single" w:sz="4" w:space="0" w:color="auto"/>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c>
          <w:tcPr>
            <w:tcW w:w="1066" w:type="dxa"/>
            <w:vMerge/>
            <w:tcBorders>
              <w:top w:val="nil"/>
              <w:left w:val="single" w:sz="4" w:space="0" w:color="auto"/>
              <w:bottom w:val="single" w:sz="4" w:space="0" w:color="000000"/>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FF"/>
                <w:sz w:val="16"/>
                <w:szCs w:val="16"/>
                <w:u w:val="single"/>
                <w:lang w:eastAsia="ru-RU"/>
              </w:rPr>
            </w:pPr>
          </w:p>
        </w:tc>
        <w:tc>
          <w:tcPr>
            <w:tcW w:w="1111" w:type="dxa"/>
            <w:vMerge/>
            <w:tcBorders>
              <w:top w:val="nil"/>
              <w:left w:val="single" w:sz="4" w:space="0" w:color="auto"/>
              <w:bottom w:val="single" w:sz="4" w:space="0" w:color="000000"/>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FF"/>
                <w:sz w:val="16"/>
                <w:szCs w:val="16"/>
                <w:u w:val="single"/>
                <w:lang w:eastAsia="ru-RU"/>
              </w:rPr>
            </w:pPr>
          </w:p>
        </w:tc>
        <w:tc>
          <w:tcPr>
            <w:tcW w:w="2138" w:type="dxa"/>
            <w:vMerge/>
            <w:tcBorders>
              <w:top w:val="nil"/>
              <w:left w:val="single" w:sz="4" w:space="0" w:color="auto"/>
              <w:bottom w:val="single" w:sz="4" w:space="0" w:color="auto"/>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c>
          <w:tcPr>
            <w:tcW w:w="797"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FF"/>
                <w:sz w:val="16"/>
                <w:szCs w:val="16"/>
                <w:u w:val="single"/>
                <w:lang w:eastAsia="ru-RU"/>
              </w:rPr>
            </w:pPr>
            <w:hyperlink r:id="rId11" w:history="1">
              <w:r w:rsidRPr="00AD1346">
                <w:rPr>
                  <w:rFonts w:ascii="Times New Roman" w:eastAsia="Times New Roman" w:hAnsi="Times New Roman" w:cs="Times New Roman"/>
                  <w:color w:val="0000FF"/>
                  <w:sz w:val="16"/>
                  <w:szCs w:val="16"/>
                  <w:u w:val="single"/>
                  <w:lang w:eastAsia="ru-RU"/>
                </w:rPr>
                <w:t>Код по ОКЕИ</w:t>
              </w:r>
            </w:hyperlink>
          </w:p>
        </w:tc>
        <w:tc>
          <w:tcPr>
            <w:tcW w:w="762"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наименование</w:t>
            </w:r>
          </w:p>
        </w:tc>
        <w:tc>
          <w:tcPr>
            <w:tcW w:w="992" w:type="dxa"/>
            <w:vMerge/>
            <w:tcBorders>
              <w:top w:val="nil"/>
              <w:left w:val="single" w:sz="4" w:space="0" w:color="auto"/>
              <w:bottom w:val="single" w:sz="4" w:space="0" w:color="000000"/>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FF"/>
                <w:sz w:val="16"/>
                <w:szCs w:val="16"/>
                <w:u w:val="single"/>
                <w:lang w:eastAsia="ru-RU"/>
              </w:rPr>
            </w:pPr>
            <w:hyperlink r:id="rId12" w:history="1">
              <w:r w:rsidRPr="00AD1346">
                <w:rPr>
                  <w:rFonts w:ascii="Times New Roman" w:eastAsia="Times New Roman" w:hAnsi="Times New Roman" w:cs="Times New Roman"/>
                  <w:color w:val="0000FF"/>
                  <w:sz w:val="16"/>
                  <w:szCs w:val="16"/>
                  <w:u w:val="single"/>
                  <w:lang w:eastAsia="ru-RU"/>
                </w:rPr>
                <w:t>Код по ОКАТО</w:t>
              </w:r>
            </w:hyperlink>
          </w:p>
        </w:tc>
        <w:tc>
          <w:tcPr>
            <w:tcW w:w="1418"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наименование</w:t>
            </w:r>
          </w:p>
        </w:tc>
        <w:tc>
          <w:tcPr>
            <w:tcW w:w="992" w:type="dxa"/>
            <w:vMerge/>
            <w:tcBorders>
              <w:top w:val="nil"/>
              <w:left w:val="single" w:sz="4" w:space="0" w:color="auto"/>
              <w:bottom w:val="single" w:sz="4" w:space="0" w:color="auto"/>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Планируемая дата или период размещения извещения о закупке (год)</w:t>
            </w:r>
          </w:p>
        </w:tc>
        <w:tc>
          <w:tcPr>
            <w:tcW w:w="1134"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Срок исполнения договора (месяц, год)</w:t>
            </w:r>
          </w:p>
        </w:tc>
        <w:tc>
          <w:tcPr>
            <w:tcW w:w="757" w:type="dxa"/>
            <w:vMerge/>
            <w:tcBorders>
              <w:top w:val="nil"/>
              <w:left w:val="single" w:sz="4" w:space="0" w:color="auto"/>
              <w:bottom w:val="single" w:sz="4" w:space="0" w:color="auto"/>
              <w:right w:val="single" w:sz="4" w:space="0" w:color="auto"/>
            </w:tcBorders>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16"/>
                <w:szCs w:val="16"/>
                <w:lang w:eastAsia="ru-RU"/>
              </w:rPr>
            </w:pPr>
          </w:p>
        </w:tc>
        <w:tc>
          <w:tcPr>
            <w:tcW w:w="802"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sz w:val="16"/>
                <w:szCs w:val="16"/>
                <w:lang w:eastAsia="ru-RU"/>
              </w:rPr>
            </w:pPr>
            <w:r w:rsidRPr="00AD1346">
              <w:rPr>
                <w:rFonts w:ascii="Times New Roman" w:eastAsia="Times New Roman" w:hAnsi="Times New Roman" w:cs="Times New Roman"/>
                <w:color w:val="000000"/>
                <w:sz w:val="16"/>
                <w:szCs w:val="16"/>
                <w:lang w:eastAsia="ru-RU"/>
              </w:rPr>
              <w:t>да/нет</w:t>
            </w:r>
          </w:p>
        </w:tc>
        <w:bookmarkStart w:id="0" w:name="_GoBack"/>
        <w:bookmarkEnd w:id="0"/>
      </w:tr>
      <w:tr w:rsidR="00AD1346" w:rsidRPr="00AD1346" w:rsidTr="00AD1346">
        <w:trPr>
          <w:trHeight w:val="510"/>
        </w:trPr>
        <w:tc>
          <w:tcPr>
            <w:tcW w:w="1073" w:type="dxa"/>
            <w:tcBorders>
              <w:top w:val="nil"/>
              <w:left w:val="single" w:sz="4" w:space="0" w:color="auto"/>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1</w:t>
            </w:r>
          </w:p>
        </w:tc>
        <w:tc>
          <w:tcPr>
            <w:tcW w:w="1066"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2</w:t>
            </w:r>
          </w:p>
        </w:tc>
        <w:tc>
          <w:tcPr>
            <w:tcW w:w="1111"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3</w:t>
            </w:r>
          </w:p>
        </w:tc>
        <w:tc>
          <w:tcPr>
            <w:tcW w:w="2138" w:type="dxa"/>
            <w:tcBorders>
              <w:top w:val="nil"/>
              <w:left w:val="nil"/>
              <w:bottom w:val="single" w:sz="4" w:space="0" w:color="auto"/>
              <w:right w:val="single" w:sz="4" w:space="0" w:color="auto"/>
            </w:tcBorders>
            <w:shd w:val="clear" w:color="auto" w:fill="auto"/>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4</w:t>
            </w:r>
          </w:p>
        </w:tc>
        <w:tc>
          <w:tcPr>
            <w:tcW w:w="1559"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5</w:t>
            </w:r>
          </w:p>
        </w:tc>
        <w:tc>
          <w:tcPr>
            <w:tcW w:w="797"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6</w:t>
            </w:r>
          </w:p>
        </w:tc>
        <w:tc>
          <w:tcPr>
            <w:tcW w:w="762"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7</w:t>
            </w:r>
          </w:p>
        </w:tc>
        <w:tc>
          <w:tcPr>
            <w:tcW w:w="992"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8</w:t>
            </w:r>
          </w:p>
        </w:tc>
        <w:tc>
          <w:tcPr>
            <w:tcW w:w="425"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9</w:t>
            </w:r>
          </w:p>
        </w:tc>
        <w:tc>
          <w:tcPr>
            <w:tcW w:w="1418"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11</w:t>
            </w:r>
          </w:p>
        </w:tc>
        <w:tc>
          <w:tcPr>
            <w:tcW w:w="1276"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12</w:t>
            </w:r>
          </w:p>
        </w:tc>
        <w:tc>
          <w:tcPr>
            <w:tcW w:w="1134"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13</w:t>
            </w:r>
          </w:p>
        </w:tc>
        <w:tc>
          <w:tcPr>
            <w:tcW w:w="757"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14</w:t>
            </w:r>
          </w:p>
        </w:tc>
        <w:tc>
          <w:tcPr>
            <w:tcW w:w="802" w:type="dxa"/>
            <w:tcBorders>
              <w:top w:val="nil"/>
              <w:left w:val="nil"/>
              <w:bottom w:val="single" w:sz="4" w:space="0" w:color="auto"/>
              <w:right w:val="single" w:sz="4" w:space="0" w:color="auto"/>
            </w:tcBorders>
            <w:shd w:val="clear" w:color="auto" w:fill="auto"/>
            <w:hideMark/>
          </w:tcPr>
          <w:p w:rsidR="00AD1346" w:rsidRPr="00AD1346" w:rsidRDefault="00AD1346" w:rsidP="00AD1346">
            <w:pPr>
              <w:spacing w:after="0" w:line="240" w:lineRule="auto"/>
              <w:jc w:val="center"/>
              <w:rPr>
                <w:rFonts w:ascii="Times New Roman" w:eastAsia="Times New Roman" w:hAnsi="Times New Roman" w:cs="Times New Roman"/>
                <w:color w:val="000000"/>
                <w:lang w:eastAsia="ru-RU"/>
              </w:rPr>
            </w:pPr>
            <w:r w:rsidRPr="00AD1346">
              <w:rPr>
                <w:rFonts w:ascii="Times New Roman" w:eastAsia="Times New Roman" w:hAnsi="Times New Roman" w:cs="Times New Roman"/>
                <w:color w:val="000000"/>
                <w:lang w:eastAsia="ru-RU"/>
              </w:rPr>
              <w:t>15</w:t>
            </w:r>
          </w:p>
        </w:tc>
      </w:tr>
      <w:tr w:rsidR="00AD1346" w:rsidRPr="00AD1346" w:rsidTr="00AD1346">
        <w:trPr>
          <w:trHeight w:val="855"/>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1066"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1111"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2138"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797"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762"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425" w:type="dxa"/>
            <w:tcBorders>
              <w:top w:val="nil"/>
              <w:left w:val="nil"/>
              <w:bottom w:val="single" w:sz="4" w:space="0" w:color="auto"/>
              <w:right w:val="single" w:sz="4" w:space="0" w:color="auto"/>
            </w:tcBorders>
            <w:shd w:val="clear" w:color="auto" w:fill="auto"/>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757" w:type="dxa"/>
            <w:tcBorders>
              <w:top w:val="nil"/>
              <w:left w:val="nil"/>
              <w:bottom w:val="single" w:sz="4" w:space="0" w:color="auto"/>
              <w:right w:val="single" w:sz="4" w:space="0" w:color="auto"/>
            </w:tcBorders>
            <w:shd w:val="clear" w:color="auto" w:fill="auto"/>
            <w:noWrap/>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c>
          <w:tcPr>
            <w:tcW w:w="802" w:type="dxa"/>
            <w:tcBorders>
              <w:top w:val="nil"/>
              <w:left w:val="nil"/>
              <w:bottom w:val="single" w:sz="4" w:space="0" w:color="auto"/>
              <w:right w:val="single" w:sz="4" w:space="0" w:color="auto"/>
            </w:tcBorders>
            <w:shd w:val="clear" w:color="auto" w:fill="auto"/>
            <w:vAlign w:val="center"/>
            <w:hideMark/>
          </w:tcPr>
          <w:p w:rsidR="00AD1346" w:rsidRPr="00AD1346" w:rsidRDefault="00AD1346" w:rsidP="00AD1346">
            <w:pPr>
              <w:spacing w:after="0" w:line="240" w:lineRule="auto"/>
              <w:jc w:val="center"/>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 - </w:t>
            </w:r>
          </w:p>
        </w:tc>
      </w:tr>
      <w:tr w:rsidR="00AD1346" w:rsidRPr="00AD1346" w:rsidTr="00AD1346">
        <w:trPr>
          <w:trHeight w:val="547"/>
        </w:trPr>
        <w:tc>
          <w:tcPr>
            <w:tcW w:w="1630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Участие субъектов малого и среднего предпринимательства в закупке</w:t>
            </w:r>
          </w:p>
        </w:tc>
      </w:tr>
      <w:tr w:rsidR="00AD1346" w:rsidRPr="00AD1346" w:rsidTr="00AD1346">
        <w:trPr>
          <w:trHeight w:val="765"/>
        </w:trPr>
        <w:tc>
          <w:tcPr>
            <w:tcW w:w="1630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0,00 рублей.</w:t>
            </w:r>
          </w:p>
        </w:tc>
      </w:tr>
      <w:tr w:rsidR="00AD1346" w:rsidRPr="00AD1346" w:rsidTr="00AD1346">
        <w:trPr>
          <w:trHeight w:val="735"/>
        </w:trPr>
        <w:tc>
          <w:tcPr>
            <w:tcW w:w="1630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20"/>
                <w:szCs w:val="20"/>
                <w:lang w:eastAsia="ru-RU"/>
              </w:rPr>
            </w:pPr>
            <w:proofErr w:type="gramStart"/>
            <w:r w:rsidRPr="00AD1346">
              <w:rPr>
                <w:rFonts w:ascii="Times New Roman" w:eastAsia="Times New Roman" w:hAnsi="Times New Roman" w:cs="Times New Roman"/>
                <w:color w:val="000000"/>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tc>
      </w:tr>
      <w:tr w:rsidR="00AD1346" w:rsidRPr="00AD1346" w:rsidTr="00AD1346">
        <w:trPr>
          <w:trHeight w:val="915"/>
        </w:trPr>
        <w:tc>
          <w:tcPr>
            <w:tcW w:w="1630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AD1346" w:rsidRPr="00AD1346" w:rsidRDefault="00AD1346" w:rsidP="00AD1346">
            <w:pPr>
              <w:spacing w:after="0" w:line="240" w:lineRule="auto"/>
              <w:rPr>
                <w:rFonts w:ascii="Times New Roman" w:eastAsia="Times New Roman" w:hAnsi="Times New Roman" w:cs="Times New Roman"/>
                <w:color w:val="000000"/>
                <w:sz w:val="20"/>
                <w:szCs w:val="20"/>
                <w:lang w:eastAsia="ru-RU"/>
              </w:rPr>
            </w:pPr>
            <w:r w:rsidRPr="00AD1346">
              <w:rPr>
                <w:rFonts w:ascii="Times New Roman" w:eastAsia="Times New Roman" w:hAnsi="Times New Roman" w:cs="Times New Roman"/>
                <w:color w:val="000000"/>
                <w:sz w:val="20"/>
                <w:szCs w:val="20"/>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w:t>
            </w:r>
            <w:proofErr w:type="gramStart"/>
            <w:r w:rsidRPr="00AD1346">
              <w:rPr>
                <w:rFonts w:ascii="Times New Roman" w:eastAsia="Times New Roman" w:hAnsi="Times New Roman" w:cs="Times New Roman"/>
                <w:color w:val="000000"/>
                <w:sz w:val="20"/>
                <w:szCs w:val="20"/>
                <w:lang w:eastAsia="ru-RU"/>
              </w:rPr>
              <w:t xml:space="preserve">( </w:t>
            </w:r>
            <w:proofErr w:type="gramEnd"/>
            <w:r w:rsidRPr="00AD1346">
              <w:rPr>
                <w:rFonts w:ascii="Times New Roman" w:eastAsia="Times New Roman" w:hAnsi="Times New Roman" w:cs="Times New Roman"/>
                <w:color w:val="000000"/>
                <w:sz w:val="20"/>
                <w:szCs w:val="20"/>
                <w:lang w:eastAsia="ru-RU"/>
              </w:rPr>
              <w:t>0,00 процентов).</w:t>
            </w:r>
          </w:p>
        </w:tc>
      </w:tr>
    </w:tbl>
    <w:p w:rsidR="00482C31" w:rsidRDefault="00CE5ADD">
      <w:r>
        <w:rPr>
          <w:noProof/>
          <w:lang w:eastAsia="ru-RU"/>
        </w:rPr>
        <w:lastRenderedPageBreak/>
        <w:drawing>
          <wp:inline distT="0" distB="0" distL="0" distR="0">
            <wp:extent cx="6168145" cy="9476921"/>
            <wp:effectExtent l="2858" t="0" r="7302" b="7303"/>
            <wp:docPr id="8" name="Рисунок 8" descr="K:\Лэйсан Равилова\Sc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Лэйсан Равилова\Scan_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9125"/>
                    <a:stretch/>
                  </pic:blipFill>
                  <pic:spPr bwMode="auto">
                    <a:xfrm rot="5400000">
                      <a:off x="0" y="0"/>
                      <a:ext cx="6168037" cy="9476755"/>
                    </a:xfrm>
                    <a:prstGeom prst="rect">
                      <a:avLst/>
                    </a:prstGeom>
                    <a:noFill/>
                    <a:ln>
                      <a:noFill/>
                    </a:ln>
                    <a:extLst>
                      <a:ext uri="{53640926-AAD7-44D8-BBD7-CCE9431645EC}">
                        <a14:shadowObscured xmlns:a14="http://schemas.microsoft.com/office/drawing/2010/main"/>
                      </a:ext>
                    </a:extLst>
                  </pic:spPr>
                </pic:pic>
              </a:graphicData>
            </a:graphic>
          </wp:inline>
        </w:drawing>
      </w:r>
    </w:p>
    <w:p w:rsidR="00CE5ADD" w:rsidRDefault="00CE5ADD"/>
    <w:sectPr w:rsidR="00CE5ADD" w:rsidSect="00AD1346">
      <w:pgSz w:w="16838" w:h="11906" w:orient="landscape"/>
      <w:pgMar w:top="284"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AB" w:rsidRDefault="00F976AB" w:rsidP="00AD1346">
      <w:pPr>
        <w:spacing w:after="0" w:line="240" w:lineRule="auto"/>
      </w:pPr>
      <w:r>
        <w:separator/>
      </w:r>
    </w:p>
  </w:endnote>
  <w:endnote w:type="continuationSeparator" w:id="0">
    <w:p w:rsidR="00F976AB" w:rsidRDefault="00F976AB" w:rsidP="00AD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AB" w:rsidRDefault="00F976AB" w:rsidP="00AD1346">
      <w:pPr>
        <w:spacing w:after="0" w:line="240" w:lineRule="auto"/>
      </w:pPr>
      <w:r>
        <w:separator/>
      </w:r>
    </w:p>
  </w:footnote>
  <w:footnote w:type="continuationSeparator" w:id="0">
    <w:p w:rsidR="00F976AB" w:rsidRDefault="00F976AB" w:rsidP="00AD1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46"/>
    <w:rsid w:val="00482C31"/>
    <w:rsid w:val="00AD1346"/>
    <w:rsid w:val="00CE5ADD"/>
    <w:rsid w:val="00D9734E"/>
    <w:rsid w:val="00F97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346"/>
    <w:rPr>
      <w:color w:val="0000FF"/>
      <w:u w:val="single"/>
    </w:rPr>
  </w:style>
  <w:style w:type="paragraph" w:styleId="a4">
    <w:name w:val="header"/>
    <w:basedOn w:val="a"/>
    <w:link w:val="a5"/>
    <w:uiPriority w:val="99"/>
    <w:unhideWhenUsed/>
    <w:rsid w:val="00AD13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346"/>
  </w:style>
  <w:style w:type="paragraph" w:styleId="a6">
    <w:name w:val="footer"/>
    <w:basedOn w:val="a"/>
    <w:link w:val="a7"/>
    <w:uiPriority w:val="99"/>
    <w:unhideWhenUsed/>
    <w:rsid w:val="00AD13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346"/>
  </w:style>
  <w:style w:type="paragraph" w:styleId="a8">
    <w:name w:val="Balloon Text"/>
    <w:basedOn w:val="a"/>
    <w:link w:val="a9"/>
    <w:uiPriority w:val="99"/>
    <w:semiHidden/>
    <w:unhideWhenUsed/>
    <w:rsid w:val="00AD13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1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346"/>
    <w:rPr>
      <w:color w:val="0000FF"/>
      <w:u w:val="single"/>
    </w:rPr>
  </w:style>
  <w:style w:type="paragraph" w:styleId="a4">
    <w:name w:val="header"/>
    <w:basedOn w:val="a"/>
    <w:link w:val="a5"/>
    <w:uiPriority w:val="99"/>
    <w:unhideWhenUsed/>
    <w:rsid w:val="00AD13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346"/>
  </w:style>
  <w:style w:type="paragraph" w:styleId="a6">
    <w:name w:val="footer"/>
    <w:basedOn w:val="a"/>
    <w:link w:val="a7"/>
    <w:uiPriority w:val="99"/>
    <w:unhideWhenUsed/>
    <w:rsid w:val="00AD13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346"/>
  </w:style>
  <w:style w:type="paragraph" w:styleId="a8">
    <w:name w:val="Balloon Text"/>
    <w:basedOn w:val="a"/>
    <w:link w:val="a9"/>
    <w:uiPriority w:val="99"/>
    <w:semiHidden/>
    <w:unhideWhenUsed/>
    <w:rsid w:val="00AD13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1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1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064.0/"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edupk@medupk.ru" TargetMode="External"/><Relationship Id="rId12" Type="http://schemas.openxmlformats.org/officeDocument/2006/relationships/hyperlink" Target="garantf1://7906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7922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66766.0/" TargetMode="External"/><Relationship Id="rId4" Type="http://schemas.openxmlformats.org/officeDocument/2006/relationships/webSettings" Target="webSettings.xml"/><Relationship Id="rId9" Type="http://schemas.openxmlformats.org/officeDocument/2006/relationships/hyperlink" Target="garantf1://8513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Сарвалеева</dc:creator>
  <cp:lastModifiedBy>Альбина Сарвалеева</cp:lastModifiedBy>
  <cp:revision>1</cp:revision>
  <dcterms:created xsi:type="dcterms:W3CDTF">2019-10-23T06:11:00Z</dcterms:created>
  <dcterms:modified xsi:type="dcterms:W3CDTF">2019-10-23T06:41:00Z</dcterms:modified>
</cp:coreProperties>
</file>