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3A" w:rsidRDefault="00153666" w:rsidP="00153666">
      <w:pPr>
        <w:jc w:val="center"/>
        <w:rPr>
          <w:b/>
          <w:sz w:val="28"/>
          <w:szCs w:val="26"/>
        </w:rPr>
      </w:pPr>
      <w:r w:rsidRPr="00CA1703">
        <w:rPr>
          <w:b/>
          <w:sz w:val="28"/>
          <w:szCs w:val="26"/>
        </w:rPr>
        <w:t>ПРОТОКОЛ №</w:t>
      </w:r>
      <w:r w:rsidR="00320799">
        <w:rPr>
          <w:b/>
          <w:sz w:val="28"/>
          <w:szCs w:val="26"/>
        </w:rPr>
        <w:t xml:space="preserve"> </w:t>
      </w:r>
    </w:p>
    <w:p w:rsidR="005B3005" w:rsidRDefault="00153666" w:rsidP="005B3005">
      <w:pPr>
        <w:jc w:val="center"/>
        <w:rPr>
          <w:b/>
          <w:sz w:val="28"/>
          <w:szCs w:val="26"/>
        </w:rPr>
      </w:pPr>
      <w:r w:rsidRPr="00CA1703">
        <w:rPr>
          <w:b/>
          <w:sz w:val="28"/>
          <w:szCs w:val="26"/>
        </w:rPr>
        <w:t xml:space="preserve">рассмотрения и оценки заявок на участие в </w:t>
      </w:r>
      <w:r w:rsidR="00320799" w:rsidRPr="00320799">
        <w:rPr>
          <w:b/>
          <w:sz w:val="28"/>
          <w:szCs w:val="26"/>
        </w:rPr>
        <w:t>открытом</w:t>
      </w:r>
      <w:r w:rsidR="00320799">
        <w:rPr>
          <w:sz w:val="28"/>
          <w:szCs w:val="28"/>
        </w:rPr>
        <w:t xml:space="preserve"> </w:t>
      </w:r>
      <w:r w:rsidR="004A28E5">
        <w:rPr>
          <w:b/>
          <w:sz w:val="28"/>
          <w:szCs w:val="26"/>
        </w:rPr>
        <w:t>конкурсе</w:t>
      </w:r>
      <w:r w:rsidR="00F420BA">
        <w:rPr>
          <w:b/>
          <w:sz w:val="28"/>
          <w:szCs w:val="26"/>
        </w:rPr>
        <w:t xml:space="preserve"> </w:t>
      </w:r>
    </w:p>
    <w:p w:rsidR="00153666" w:rsidRPr="00CA1703" w:rsidRDefault="00F420BA" w:rsidP="005B3005">
      <w:pPr>
        <w:jc w:val="center"/>
        <w:rPr>
          <w:b/>
          <w:sz w:val="28"/>
          <w:szCs w:val="26"/>
        </w:rPr>
      </w:pPr>
      <w:r>
        <w:rPr>
          <w:b/>
          <w:sz w:val="28"/>
          <w:szCs w:val="26"/>
        </w:rPr>
        <w:t>(далее–Конкурс)</w:t>
      </w:r>
    </w:p>
    <w:p w:rsidR="00D57355" w:rsidRPr="00D57355" w:rsidRDefault="00E9473A" w:rsidP="005B3005">
      <w:pPr>
        <w:tabs>
          <w:tab w:val="left" w:pos="4065"/>
        </w:tabs>
        <w:jc w:val="center"/>
        <w:rPr>
          <w:rFonts w:eastAsia="Calibri"/>
          <w:b/>
          <w:bCs/>
          <w:sz w:val="28"/>
          <w:szCs w:val="28"/>
          <w:lang w:eastAsia="en-US"/>
        </w:rPr>
      </w:pPr>
      <w:r w:rsidRPr="00116127">
        <w:rPr>
          <w:b/>
          <w:sz w:val="28"/>
          <w:szCs w:val="28"/>
        </w:rPr>
        <w:t xml:space="preserve">на </w:t>
      </w:r>
      <w:r w:rsidR="00D57355" w:rsidRPr="00D57355">
        <w:rPr>
          <w:rFonts w:eastAsia="Calibri"/>
          <w:b/>
          <w:bCs/>
          <w:sz w:val="28"/>
          <w:szCs w:val="28"/>
          <w:lang w:eastAsia="en-US"/>
        </w:rPr>
        <w:t xml:space="preserve">оказание услуг по комплексному обслуживанию помещений и </w:t>
      </w:r>
      <w:proofErr w:type="gramStart"/>
      <w:r w:rsidR="00D57355" w:rsidRPr="00D57355">
        <w:rPr>
          <w:rFonts w:eastAsia="Calibri"/>
          <w:b/>
          <w:bCs/>
          <w:sz w:val="28"/>
          <w:szCs w:val="28"/>
          <w:lang w:eastAsia="en-US"/>
        </w:rPr>
        <w:t>прилегающей</w:t>
      </w:r>
      <w:proofErr w:type="gramEnd"/>
    </w:p>
    <w:p w:rsidR="00D57355" w:rsidRPr="00D57355" w:rsidRDefault="00D57355" w:rsidP="005B3005">
      <w:pPr>
        <w:tabs>
          <w:tab w:val="left" w:pos="4065"/>
        </w:tabs>
        <w:spacing w:line="259" w:lineRule="auto"/>
        <w:jc w:val="center"/>
        <w:rPr>
          <w:rFonts w:eastAsia="Calibri"/>
          <w:b/>
          <w:bCs/>
          <w:sz w:val="28"/>
          <w:szCs w:val="28"/>
          <w:lang w:eastAsia="en-US"/>
        </w:rPr>
      </w:pPr>
      <w:r w:rsidRPr="00D57355">
        <w:rPr>
          <w:rFonts w:eastAsia="Calibri"/>
          <w:b/>
          <w:bCs/>
          <w:sz w:val="28"/>
          <w:szCs w:val="28"/>
          <w:lang w:eastAsia="en-US"/>
        </w:rPr>
        <w:t>территории  для нужд ГАУ ДПО РБ «Центр повышения квалификации»</w:t>
      </w:r>
    </w:p>
    <w:p w:rsidR="00E9473A" w:rsidRPr="00116127" w:rsidRDefault="00E9473A" w:rsidP="00E9473A">
      <w:pPr>
        <w:jc w:val="center"/>
        <w:rPr>
          <w:b/>
          <w:sz w:val="28"/>
          <w:szCs w:val="28"/>
        </w:rPr>
      </w:pPr>
    </w:p>
    <w:p w:rsidR="00153666" w:rsidRDefault="00153666" w:rsidP="003A7DBF">
      <w:pPr>
        <w:tabs>
          <w:tab w:val="center" w:leader="underscore" w:pos="6521"/>
        </w:tabs>
        <w:ind w:left="113"/>
        <w:jc w:val="center"/>
        <w:rPr>
          <w:b/>
          <w:sz w:val="28"/>
          <w:szCs w:val="28"/>
        </w:rPr>
      </w:pPr>
    </w:p>
    <w:p w:rsidR="00E40047" w:rsidRPr="00E40047" w:rsidRDefault="00E40047" w:rsidP="00E40047">
      <w:pPr>
        <w:tabs>
          <w:tab w:val="left" w:pos="0"/>
          <w:tab w:val="left" w:pos="851"/>
        </w:tabs>
        <w:ind w:firstLine="709"/>
        <w:jc w:val="both"/>
        <w:rPr>
          <w:rFonts w:eastAsia="Calibri"/>
          <w:b/>
          <w:bCs/>
          <w:sz w:val="22"/>
          <w:szCs w:val="22"/>
          <w:lang w:eastAsia="en-US"/>
        </w:rPr>
      </w:pPr>
      <w:r w:rsidRPr="00E40047">
        <w:rPr>
          <w:b/>
          <w:bCs/>
        </w:rPr>
        <w:t>1. Организатор, заказчик конкурса:</w:t>
      </w:r>
      <w:r w:rsidRPr="00E40047">
        <w:rPr>
          <w:bCs/>
        </w:rPr>
        <w:t xml:space="preserve"> </w:t>
      </w:r>
      <w:r w:rsidRPr="00E40047">
        <w:rPr>
          <w:rFonts w:eastAsia="Calibri"/>
          <w:b/>
          <w:bCs/>
          <w:sz w:val="22"/>
          <w:szCs w:val="22"/>
          <w:lang w:eastAsia="en-US"/>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p w:rsidR="00E40047" w:rsidRPr="00E40047" w:rsidRDefault="00E40047" w:rsidP="00E40047">
      <w:pPr>
        <w:tabs>
          <w:tab w:val="left" w:pos="4065"/>
        </w:tabs>
        <w:spacing w:line="259" w:lineRule="auto"/>
        <w:jc w:val="both"/>
        <w:rPr>
          <w:rFonts w:eastAsia="Calibri"/>
          <w:bCs/>
          <w:sz w:val="22"/>
          <w:szCs w:val="22"/>
          <w:lang w:eastAsia="en-US"/>
        </w:rPr>
      </w:pPr>
      <w:r w:rsidRPr="00E40047">
        <w:rPr>
          <w:rFonts w:eastAsia="Calibri"/>
          <w:bCs/>
          <w:sz w:val="22"/>
          <w:szCs w:val="22"/>
          <w:lang w:eastAsia="en-US"/>
        </w:rPr>
        <w:t xml:space="preserve">Место нахождения: Республика Башкортостан, г. Уфа, Лесной проезд, д.3/1 </w:t>
      </w:r>
    </w:p>
    <w:p w:rsidR="00E40047" w:rsidRPr="00E40047" w:rsidRDefault="00E40047" w:rsidP="00E40047">
      <w:pPr>
        <w:tabs>
          <w:tab w:val="left" w:pos="4065"/>
        </w:tabs>
        <w:spacing w:line="259" w:lineRule="auto"/>
        <w:jc w:val="both"/>
        <w:rPr>
          <w:rFonts w:eastAsia="Calibri"/>
          <w:bCs/>
          <w:sz w:val="22"/>
          <w:szCs w:val="22"/>
          <w:lang w:eastAsia="en-US"/>
        </w:rPr>
      </w:pPr>
      <w:r w:rsidRPr="00E40047">
        <w:rPr>
          <w:rFonts w:eastAsia="Calibri"/>
          <w:bCs/>
          <w:sz w:val="22"/>
          <w:szCs w:val="22"/>
          <w:lang w:eastAsia="en-US"/>
        </w:rPr>
        <w:t>Почтовый адрес: 450071, Республика Башкортостан, г. Уфа, Лесной проезд, д.3/1</w:t>
      </w:r>
    </w:p>
    <w:p w:rsidR="00E40047" w:rsidRPr="00E40047" w:rsidRDefault="00E40047" w:rsidP="00E40047">
      <w:pPr>
        <w:tabs>
          <w:tab w:val="left" w:pos="4065"/>
        </w:tabs>
        <w:spacing w:line="259" w:lineRule="auto"/>
        <w:jc w:val="both"/>
        <w:rPr>
          <w:rFonts w:eastAsia="Calibri"/>
          <w:bCs/>
          <w:sz w:val="22"/>
          <w:szCs w:val="22"/>
          <w:lang w:eastAsia="en-US"/>
        </w:rPr>
      </w:pPr>
      <w:r w:rsidRPr="00E40047">
        <w:rPr>
          <w:rFonts w:eastAsia="Calibri"/>
          <w:bCs/>
          <w:sz w:val="22"/>
          <w:szCs w:val="22"/>
          <w:lang w:eastAsia="en-US"/>
        </w:rPr>
        <w:t xml:space="preserve">Адрес электронной почты: </w:t>
      </w:r>
      <w:proofErr w:type="spellStart"/>
      <w:r w:rsidRPr="00E40047">
        <w:rPr>
          <w:rFonts w:eastAsia="Calibri"/>
          <w:bCs/>
          <w:sz w:val="22"/>
          <w:szCs w:val="22"/>
          <w:lang w:val="en-US" w:eastAsia="en-US"/>
        </w:rPr>
        <w:t>cpkzakup</w:t>
      </w:r>
      <w:proofErr w:type="spellEnd"/>
      <w:r w:rsidRPr="00E40047">
        <w:rPr>
          <w:rFonts w:eastAsia="Calibri"/>
          <w:bCs/>
          <w:sz w:val="22"/>
          <w:szCs w:val="22"/>
          <w:lang w:eastAsia="en-US"/>
        </w:rPr>
        <w:t>@</w:t>
      </w:r>
      <w:proofErr w:type="spellStart"/>
      <w:r w:rsidRPr="00E40047">
        <w:rPr>
          <w:rFonts w:eastAsia="Calibri"/>
          <w:bCs/>
          <w:sz w:val="22"/>
          <w:szCs w:val="22"/>
          <w:lang w:val="en-US" w:eastAsia="en-US"/>
        </w:rPr>
        <w:t>yandex</w:t>
      </w:r>
      <w:proofErr w:type="spellEnd"/>
      <w:r w:rsidRPr="00E40047">
        <w:rPr>
          <w:rFonts w:eastAsia="Calibri"/>
          <w:bCs/>
          <w:sz w:val="22"/>
          <w:szCs w:val="22"/>
          <w:lang w:eastAsia="en-US"/>
        </w:rPr>
        <w:t>.</w:t>
      </w:r>
      <w:proofErr w:type="spellStart"/>
      <w:r w:rsidRPr="00E40047">
        <w:rPr>
          <w:rFonts w:eastAsia="Calibri"/>
          <w:bCs/>
          <w:sz w:val="22"/>
          <w:szCs w:val="22"/>
          <w:lang w:val="en-US" w:eastAsia="en-US"/>
        </w:rPr>
        <w:t>ru</w:t>
      </w:r>
      <w:proofErr w:type="spellEnd"/>
    </w:p>
    <w:p w:rsidR="00E40047" w:rsidRPr="00E40047" w:rsidRDefault="00E40047" w:rsidP="00E40047">
      <w:pPr>
        <w:tabs>
          <w:tab w:val="left" w:pos="4065"/>
        </w:tabs>
        <w:spacing w:line="259" w:lineRule="auto"/>
        <w:jc w:val="both"/>
        <w:rPr>
          <w:rFonts w:eastAsia="Calibri"/>
          <w:bCs/>
          <w:sz w:val="22"/>
          <w:szCs w:val="22"/>
          <w:lang w:eastAsia="en-US"/>
        </w:rPr>
      </w:pPr>
      <w:r w:rsidRPr="00E40047">
        <w:rPr>
          <w:rFonts w:eastAsia="Calibri"/>
          <w:bCs/>
          <w:sz w:val="22"/>
          <w:szCs w:val="22"/>
          <w:lang w:eastAsia="en-US"/>
        </w:rPr>
        <w:t>Номер контактного телефона: тел.8-347-237-81-89</w:t>
      </w:r>
    </w:p>
    <w:p w:rsidR="00E40047" w:rsidRPr="00E40047" w:rsidRDefault="00E40047" w:rsidP="00E40047">
      <w:pPr>
        <w:tabs>
          <w:tab w:val="left" w:pos="4065"/>
        </w:tabs>
        <w:spacing w:line="259" w:lineRule="auto"/>
        <w:jc w:val="both"/>
        <w:rPr>
          <w:rFonts w:eastAsia="Calibri"/>
          <w:bCs/>
          <w:sz w:val="22"/>
          <w:szCs w:val="22"/>
          <w:lang w:eastAsia="en-US"/>
        </w:rPr>
      </w:pPr>
      <w:r w:rsidRPr="00E40047">
        <w:rPr>
          <w:rFonts w:eastAsia="Calibri"/>
          <w:bCs/>
          <w:sz w:val="22"/>
          <w:szCs w:val="22"/>
          <w:lang w:eastAsia="en-US"/>
        </w:rPr>
        <w:t xml:space="preserve">Ответственное должностное лицо: Председатель закупочной комиссии </w:t>
      </w:r>
      <w:proofErr w:type="spellStart"/>
      <w:r w:rsidRPr="00E40047">
        <w:rPr>
          <w:rFonts w:eastAsia="Calibri"/>
          <w:bCs/>
          <w:sz w:val="22"/>
          <w:szCs w:val="22"/>
          <w:lang w:eastAsia="en-US"/>
        </w:rPr>
        <w:t>Халемин</w:t>
      </w:r>
      <w:proofErr w:type="spellEnd"/>
      <w:r w:rsidRPr="00E40047">
        <w:rPr>
          <w:rFonts w:eastAsia="Calibri"/>
          <w:bCs/>
          <w:sz w:val="22"/>
          <w:szCs w:val="22"/>
          <w:lang w:eastAsia="en-US"/>
        </w:rPr>
        <w:t xml:space="preserve"> Д.В.</w:t>
      </w:r>
    </w:p>
    <w:p w:rsidR="00E40047" w:rsidRPr="00E40047" w:rsidRDefault="00E40047" w:rsidP="00E40047">
      <w:pPr>
        <w:ind w:right="-286" w:firstLine="709"/>
        <w:jc w:val="both"/>
      </w:pPr>
      <w:r w:rsidRPr="00E40047">
        <w:rPr>
          <w:b/>
          <w:bCs/>
        </w:rPr>
        <w:t xml:space="preserve">2. Информационное обеспечение: </w:t>
      </w:r>
      <w:r w:rsidRPr="00E40047">
        <w:t>Извещение о проведении открытого конкурса</w:t>
      </w:r>
      <w:r w:rsidRPr="00E40047">
        <w:rPr>
          <w:b/>
        </w:rPr>
        <w:t xml:space="preserve"> </w:t>
      </w:r>
      <w:r w:rsidRPr="00E40047">
        <w:t xml:space="preserve">и конкурсная документация  размещена на официальном сайте торгов по адресу: </w:t>
      </w:r>
      <w:hyperlink r:id="rId9" w:history="1">
        <w:r w:rsidRPr="00E40047">
          <w:rPr>
            <w:color w:val="0000FF"/>
            <w:u w:val="single"/>
            <w:lang w:val="en-US"/>
          </w:rPr>
          <w:t>www</w:t>
        </w:r>
        <w:r w:rsidRPr="00E40047">
          <w:rPr>
            <w:color w:val="0000FF"/>
            <w:u w:val="single"/>
          </w:rPr>
          <w:t>.</w:t>
        </w:r>
        <w:r w:rsidRPr="00E40047">
          <w:rPr>
            <w:color w:val="0000FF"/>
            <w:u w:val="single"/>
            <w:lang w:val="en-US"/>
          </w:rPr>
          <w:t>zakupki</w:t>
        </w:r>
        <w:r w:rsidRPr="00E40047">
          <w:rPr>
            <w:color w:val="0000FF"/>
            <w:u w:val="single"/>
          </w:rPr>
          <w:t>.</w:t>
        </w:r>
        <w:r w:rsidRPr="00E40047">
          <w:rPr>
            <w:color w:val="0000FF"/>
            <w:u w:val="single"/>
            <w:lang w:val="en-US"/>
          </w:rPr>
          <w:t>gov</w:t>
        </w:r>
        <w:r w:rsidRPr="00E40047">
          <w:rPr>
            <w:color w:val="0000FF"/>
            <w:u w:val="single"/>
          </w:rPr>
          <w:t>.</w:t>
        </w:r>
        <w:r w:rsidRPr="00E40047">
          <w:rPr>
            <w:color w:val="0000FF"/>
            <w:u w:val="single"/>
            <w:lang w:val="en-US"/>
          </w:rPr>
          <w:t>ru</w:t>
        </w:r>
      </w:hyperlink>
      <w:r>
        <w:t>.</w:t>
      </w:r>
      <w:r w:rsidRPr="00E40047">
        <w:t xml:space="preserve">, а также на сайте ГАУ ДПО РБ «Центр повышения квалификации» </w:t>
      </w:r>
      <w:hyperlink r:id="rId10" w:history="1">
        <w:r w:rsidRPr="00E40047">
          <w:rPr>
            <w:color w:val="0000FF"/>
            <w:u w:val="single"/>
          </w:rPr>
          <w:t>http://www.medupk.ru</w:t>
        </w:r>
      </w:hyperlink>
      <w:r w:rsidRPr="00E40047">
        <w:t>.</w:t>
      </w:r>
    </w:p>
    <w:p w:rsidR="00E40047" w:rsidRPr="00E40047" w:rsidRDefault="00E40047" w:rsidP="00E40047">
      <w:pPr>
        <w:ind w:right="-286" w:firstLine="709"/>
        <w:jc w:val="both"/>
      </w:pPr>
      <w:r w:rsidRPr="00E40047">
        <w:rPr>
          <w:b/>
          <w:bCs/>
        </w:rPr>
        <w:t xml:space="preserve">3. Наименование процедуры и предмет договора лота: </w:t>
      </w:r>
      <w:r w:rsidRPr="00E40047">
        <w:rPr>
          <w:rFonts w:eastAsia="Calibri"/>
          <w:b/>
          <w:bCs/>
          <w:sz w:val="22"/>
          <w:szCs w:val="22"/>
          <w:lang w:eastAsia="en-US"/>
        </w:rPr>
        <w:t>Оказание услуг по комплексному обслуживанию помещений и прилегающей территории  для нужд ГАУ ДПО РБ «Центр повышения квалификации».</w:t>
      </w:r>
    </w:p>
    <w:p w:rsidR="00E40047" w:rsidRPr="00E40047" w:rsidRDefault="00E40047" w:rsidP="00E40047">
      <w:pPr>
        <w:tabs>
          <w:tab w:val="left" w:pos="4065"/>
        </w:tabs>
        <w:spacing w:line="259" w:lineRule="auto"/>
        <w:jc w:val="both"/>
        <w:rPr>
          <w:rFonts w:eastAsia="Calibri"/>
          <w:b/>
          <w:bCs/>
          <w:sz w:val="22"/>
          <w:szCs w:val="22"/>
          <w:lang w:eastAsia="en-US"/>
        </w:rPr>
      </w:pPr>
      <w:r w:rsidRPr="00E40047">
        <w:rPr>
          <w:rFonts w:eastAsia="Calibri"/>
          <w:b/>
          <w:bCs/>
          <w:sz w:val="22"/>
          <w:szCs w:val="22"/>
          <w:lang w:eastAsia="en-US"/>
        </w:rPr>
        <w:t>Описание объекта закупки: Оказание услуг по комплексному обслуживанию помещений и прилегающей территории  для нужд ГАУ ДПО РБ «Центр повышения квалификации».</w:t>
      </w:r>
    </w:p>
    <w:p w:rsidR="00E40047" w:rsidRPr="00E40047" w:rsidRDefault="00E40047" w:rsidP="00E40047">
      <w:pPr>
        <w:tabs>
          <w:tab w:val="left" w:pos="4065"/>
        </w:tabs>
        <w:spacing w:line="259" w:lineRule="auto"/>
        <w:jc w:val="both"/>
        <w:rPr>
          <w:rFonts w:eastAsia="Calibri"/>
          <w:sz w:val="22"/>
          <w:szCs w:val="22"/>
          <w:lang w:eastAsia="en-US"/>
        </w:rPr>
      </w:pPr>
      <w:r w:rsidRPr="00E40047">
        <w:rPr>
          <w:rFonts w:eastAsia="Calibri"/>
          <w:sz w:val="22"/>
          <w:szCs w:val="22"/>
          <w:lang w:eastAsia="en-US"/>
        </w:rPr>
        <w:t xml:space="preserve">Содержание, </w:t>
      </w:r>
      <w:proofErr w:type="gramStart"/>
      <w:r w:rsidRPr="00E40047">
        <w:rPr>
          <w:rFonts w:eastAsia="Calibri"/>
          <w:sz w:val="22"/>
          <w:szCs w:val="22"/>
          <w:lang w:eastAsia="en-US"/>
        </w:rPr>
        <w:t>объем</w:t>
      </w:r>
      <w:proofErr w:type="gramEnd"/>
      <w:r w:rsidRPr="00E40047">
        <w:rPr>
          <w:rFonts w:eastAsia="Calibri"/>
          <w:sz w:val="22"/>
          <w:szCs w:val="22"/>
          <w:lang w:eastAsia="en-US"/>
        </w:rPr>
        <w:t xml:space="preserve"> и качественные характеристики к оказываемым услугам установлены в Техническом задании и проекте договора, прилагаемые к конкурсной документации. Услуги, являющиеся предметом договора (далее - договор), должны быть оказаны в полном объеме, указанном в Техническом задании.</w:t>
      </w:r>
    </w:p>
    <w:p w:rsidR="00E40047" w:rsidRPr="00E40047" w:rsidRDefault="00E40047" w:rsidP="00E40047">
      <w:pPr>
        <w:tabs>
          <w:tab w:val="left" w:pos="4065"/>
        </w:tabs>
        <w:spacing w:line="259" w:lineRule="auto"/>
        <w:jc w:val="both"/>
        <w:rPr>
          <w:rFonts w:eastAsia="Calibri"/>
          <w:b/>
          <w:bCs/>
          <w:sz w:val="22"/>
          <w:szCs w:val="22"/>
          <w:lang w:eastAsia="en-US"/>
        </w:rPr>
      </w:pPr>
      <w:r w:rsidRPr="00E40047">
        <w:rPr>
          <w:rFonts w:eastAsia="Calibri"/>
          <w:b/>
          <w:bCs/>
          <w:sz w:val="22"/>
          <w:szCs w:val="22"/>
          <w:lang w:eastAsia="en-US"/>
        </w:rPr>
        <w:t>Место оказания услуг:</w:t>
      </w:r>
    </w:p>
    <w:p w:rsidR="00E40047" w:rsidRPr="00E40047" w:rsidRDefault="00E40047" w:rsidP="00E40047">
      <w:pPr>
        <w:tabs>
          <w:tab w:val="left" w:pos="0"/>
          <w:tab w:val="left" w:pos="851"/>
        </w:tabs>
        <w:spacing w:line="259" w:lineRule="auto"/>
        <w:jc w:val="both"/>
        <w:rPr>
          <w:rFonts w:eastAsia="Calibri"/>
          <w:bCs/>
          <w:sz w:val="22"/>
          <w:szCs w:val="22"/>
          <w:lang w:eastAsia="en-US"/>
        </w:rPr>
      </w:pPr>
      <w:r w:rsidRPr="00E40047">
        <w:rPr>
          <w:rFonts w:eastAsia="Calibri"/>
          <w:bCs/>
          <w:sz w:val="22"/>
          <w:szCs w:val="22"/>
          <w:lang w:eastAsia="en-US"/>
        </w:rPr>
        <w:t>1.</w:t>
      </w:r>
      <w:r>
        <w:rPr>
          <w:rFonts w:eastAsia="Calibri"/>
          <w:bCs/>
          <w:sz w:val="22"/>
          <w:szCs w:val="22"/>
          <w:lang w:eastAsia="en-US"/>
        </w:rPr>
        <w:t xml:space="preserve"> </w:t>
      </w:r>
      <w:r w:rsidRPr="00E40047">
        <w:rPr>
          <w:rFonts w:eastAsia="Calibri"/>
          <w:bCs/>
          <w:sz w:val="22"/>
          <w:szCs w:val="22"/>
          <w:lang w:eastAsia="en-US"/>
        </w:rPr>
        <w:t xml:space="preserve">ГАУ ДПО РБ «Центр повышения квалификации» по адресу: 450071, Республика Башкортостан, г. Уфа, проезд Лесной, д. 3/1. </w:t>
      </w:r>
    </w:p>
    <w:p w:rsidR="00E40047" w:rsidRPr="00E40047" w:rsidRDefault="00E40047" w:rsidP="00E40047">
      <w:pPr>
        <w:tabs>
          <w:tab w:val="left" w:pos="0"/>
          <w:tab w:val="left" w:pos="851"/>
        </w:tabs>
        <w:spacing w:line="259" w:lineRule="auto"/>
        <w:jc w:val="both"/>
        <w:rPr>
          <w:rFonts w:eastAsia="Calibri"/>
          <w:bCs/>
          <w:sz w:val="22"/>
          <w:szCs w:val="22"/>
          <w:lang w:eastAsia="en-US"/>
        </w:rPr>
      </w:pPr>
      <w:r w:rsidRPr="00E40047">
        <w:rPr>
          <w:rFonts w:eastAsia="Calibri"/>
          <w:bCs/>
          <w:sz w:val="22"/>
          <w:szCs w:val="22"/>
          <w:lang w:eastAsia="en-US"/>
        </w:rPr>
        <w:t>2.</w:t>
      </w:r>
      <w:r>
        <w:rPr>
          <w:rFonts w:eastAsia="Calibri"/>
          <w:bCs/>
          <w:sz w:val="22"/>
          <w:szCs w:val="22"/>
          <w:lang w:eastAsia="en-US"/>
        </w:rPr>
        <w:t xml:space="preserve"> </w:t>
      </w:r>
      <w:r w:rsidRPr="00E40047">
        <w:rPr>
          <w:rFonts w:eastAsia="Calibri"/>
          <w:bCs/>
          <w:sz w:val="22"/>
          <w:szCs w:val="22"/>
          <w:lang w:eastAsia="en-US"/>
        </w:rPr>
        <w:t xml:space="preserve">Центр косметологии и массажа по адресу: 450071, Республика Башкортостан, г. Уфа, проезд Лесной, д. 8, </w:t>
      </w:r>
    </w:p>
    <w:p w:rsidR="00E40047" w:rsidRPr="00E40047" w:rsidRDefault="00E40047" w:rsidP="00E40047">
      <w:pPr>
        <w:tabs>
          <w:tab w:val="left" w:pos="0"/>
          <w:tab w:val="left" w:pos="851"/>
        </w:tabs>
        <w:spacing w:line="259" w:lineRule="auto"/>
        <w:jc w:val="both"/>
        <w:rPr>
          <w:rFonts w:eastAsia="Calibri"/>
          <w:bCs/>
          <w:sz w:val="22"/>
          <w:szCs w:val="22"/>
          <w:lang w:eastAsia="en-US"/>
        </w:rPr>
      </w:pPr>
      <w:r w:rsidRPr="00E40047">
        <w:rPr>
          <w:rFonts w:eastAsia="Calibri"/>
          <w:bCs/>
          <w:sz w:val="22"/>
          <w:szCs w:val="22"/>
          <w:lang w:eastAsia="en-US"/>
        </w:rPr>
        <w:t>3.</w:t>
      </w:r>
      <w:r>
        <w:rPr>
          <w:rFonts w:eastAsia="Calibri"/>
          <w:bCs/>
          <w:sz w:val="22"/>
          <w:szCs w:val="22"/>
          <w:lang w:eastAsia="en-US"/>
        </w:rPr>
        <w:t xml:space="preserve"> </w:t>
      </w:r>
      <w:proofErr w:type="gramStart"/>
      <w:r w:rsidRPr="00E40047">
        <w:rPr>
          <w:rFonts w:eastAsia="Calibri"/>
          <w:bCs/>
          <w:sz w:val="22"/>
          <w:szCs w:val="22"/>
          <w:lang w:eastAsia="en-US"/>
        </w:rPr>
        <w:t>Общежитие по адресу: 450099, Республика Башкортостан, г. Уфа, ул. М. Жукова, д.2 корп.1.</w:t>
      </w:r>
      <w:proofErr w:type="gramEnd"/>
    </w:p>
    <w:p w:rsidR="00E40047" w:rsidRPr="00E40047" w:rsidRDefault="00E40047" w:rsidP="00E40047">
      <w:pPr>
        <w:tabs>
          <w:tab w:val="left" w:pos="4065"/>
        </w:tabs>
        <w:spacing w:line="235" w:lineRule="auto"/>
        <w:jc w:val="both"/>
        <w:rPr>
          <w:rFonts w:eastAsia="Calibri"/>
          <w:sz w:val="22"/>
          <w:szCs w:val="22"/>
          <w:lang w:eastAsia="en-US"/>
        </w:rPr>
      </w:pPr>
      <w:r w:rsidRPr="00E40047">
        <w:rPr>
          <w:rFonts w:eastAsia="Calibri"/>
          <w:b/>
          <w:bCs/>
          <w:sz w:val="22"/>
          <w:szCs w:val="22"/>
          <w:lang w:eastAsia="en-US"/>
        </w:rPr>
        <w:t xml:space="preserve">Срок оказания услуг: </w:t>
      </w:r>
      <w:r w:rsidRPr="00E40047">
        <w:rPr>
          <w:rFonts w:eastAsia="Calibri"/>
          <w:sz w:val="22"/>
          <w:szCs w:val="22"/>
          <w:lang w:eastAsia="en-US"/>
        </w:rPr>
        <w:t>с 01 февраля .2018 года  по 31 декабря 2018 года.</w:t>
      </w:r>
    </w:p>
    <w:p w:rsidR="00E40047" w:rsidRPr="00E40047" w:rsidRDefault="00E40047" w:rsidP="00E40047">
      <w:pPr>
        <w:tabs>
          <w:tab w:val="left" w:pos="709"/>
          <w:tab w:val="left" w:pos="4065"/>
        </w:tabs>
        <w:spacing w:line="235" w:lineRule="auto"/>
        <w:jc w:val="both"/>
        <w:rPr>
          <w:rFonts w:eastAsia="Calibri"/>
          <w:b/>
          <w:bCs/>
          <w:sz w:val="22"/>
          <w:szCs w:val="22"/>
          <w:lang w:eastAsia="en-US"/>
        </w:rPr>
      </w:pPr>
      <w:r w:rsidRPr="00E40047">
        <w:rPr>
          <w:rFonts w:eastAsia="Calibri"/>
          <w:b/>
          <w:bCs/>
          <w:sz w:val="22"/>
          <w:szCs w:val="22"/>
          <w:lang w:eastAsia="en-US"/>
        </w:rPr>
        <w:t xml:space="preserve">              4. Начальная (максимальная) цена дого</w:t>
      </w:r>
      <w:r>
        <w:rPr>
          <w:rFonts w:eastAsia="Calibri"/>
          <w:b/>
          <w:bCs/>
          <w:sz w:val="22"/>
          <w:szCs w:val="22"/>
          <w:lang w:eastAsia="en-US"/>
        </w:rPr>
        <w:t>вора</w:t>
      </w:r>
    </w:p>
    <w:p w:rsidR="00153666" w:rsidRPr="00B24D78" w:rsidRDefault="00153666" w:rsidP="00153666">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394"/>
      </w:tblGrid>
      <w:tr w:rsidR="00153666" w:rsidRPr="00BF4CDE" w:rsidTr="00E40047">
        <w:trPr>
          <w:trHeight w:val="63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666" w:rsidRPr="00BF4CDE" w:rsidRDefault="00153666" w:rsidP="00320799">
            <w:pPr>
              <w:jc w:val="center"/>
            </w:pPr>
            <w:r w:rsidRPr="00BF4CDE">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666" w:rsidRPr="00BF4CDE" w:rsidRDefault="00153666" w:rsidP="005B3005">
            <w:pPr>
              <w:jc w:val="center"/>
            </w:pPr>
            <w:r w:rsidRPr="00BF4CDE">
              <w:t xml:space="preserve">Начальная (максимальная) цена </w:t>
            </w:r>
            <w:r w:rsidR="005B3005">
              <w:t>договора</w:t>
            </w:r>
            <w:r w:rsidRPr="00BF4CDE">
              <w:t xml:space="preserve"> (цена лота), руб.</w:t>
            </w:r>
            <w:r w:rsidRPr="00BF4CDE">
              <w:rPr>
                <w:vertAlign w:val="superscript"/>
                <w:lang w:eastAsia="en-US"/>
              </w:rPr>
              <w:t xml:space="preserve"> </w:t>
            </w:r>
          </w:p>
        </w:tc>
      </w:tr>
      <w:tr w:rsidR="00E837F2" w:rsidRPr="00BF4CDE" w:rsidTr="00E40047">
        <w:trPr>
          <w:trHeight w:val="413"/>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355" w:rsidRPr="00D57355" w:rsidRDefault="00D57355" w:rsidP="00D57355">
            <w:pPr>
              <w:tabs>
                <w:tab w:val="left" w:pos="4065"/>
              </w:tabs>
              <w:spacing w:line="259" w:lineRule="auto"/>
              <w:rPr>
                <w:rFonts w:eastAsia="Calibri"/>
                <w:bCs/>
                <w:lang w:eastAsia="en-US"/>
              </w:rPr>
            </w:pPr>
            <w:r w:rsidRPr="00D57355">
              <w:rPr>
                <w:rFonts w:eastAsia="Calibri"/>
                <w:bCs/>
                <w:lang w:eastAsia="en-US"/>
              </w:rPr>
              <w:t>Оказание услуг по комплексному обслуживанию помещений и прилегающей</w:t>
            </w:r>
            <w:r>
              <w:rPr>
                <w:rFonts w:eastAsia="Calibri"/>
                <w:bCs/>
                <w:lang w:eastAsia="en-US"/>
              </w:rPr>
              <w:t xml:space="preserve"> </w:t>
            </w:r>
            <w:r w:rsidRPr="00D57355">
              <w:rPr>
                <w:rFonts w:eastAsia="Calibri"/>
                <w:bCs/>
                <w:lang w:eastAsia="en-US"/>
              </w:rPr>
              <w:t>территории  для нужд ГАУ ДПО РБ «Центр повышения квалификации»</w:t>
            </w:r>
          </w:p>
          <w:p w:rsidR="00E837F2" w:rsidRPr="00343167" w:rsidRDefault="00E837F2" w:rsidP="00E9473A">
            <w:pPr>
              <w:jc w:val="cente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F2" w:rsidRPr="00343167" w:rsidRDefault="00D57355" w:rsidP="004E61E1">
            <w:pPr>
              <w:jc w:val="center"/>
            </w:pPr>
            <w:r>
              <w:t>3 300 000,00</w:t>
            </w:r>
          </w:p>
        </w:tc>
      </w:tr>
    </w:tbl>
    <w:p w:rsidR="00153666" w:rsidRPr="00845F24" w:rsidRDefault="00153666" w:rsidP="00153666">
      <w:pPr>
        <w:ind w:left="540"/>
        <w:jc w:val="both"/>
        <w:rPr>
          <w:sz w:val="26"/>
          <w:szCs w:val="26"/>
        </w:rPr>
      </w:pPr>
    </w:p>
    <w:p w:rsidR="00153666" w:rsidRPr="003B1FEA" w:rsidRDefault="00E837F2" w:rsidP="00153666">
      <w:pPr>
        <w:ind w:firstLine="709"/>
        <w:jc w:val="both"/>
        <w:rPr>
          <w:sz w:val="22"/>
          <w:szCs w:val="22"/>
        </w:rPr>
      </w:pPr>
      <w:r w:rsidRPr="003B1FEA">
        <w:rPr>
          <w:sz w:val="22"/>
          <w:szCs w:val="22"/>
        </w:rPr>
        <w:t>Конкурсная комиссия сформирована заказчиком в составе</w:t>
      </w:r>
      <w:r w:rsidR="00153666" w:rsidRPr="003B1FEA">
        <w:rPr>
          <w:sz w:val="22"/>
          <w:szCs w:val="22"/>
        </w:rPr>
        <w:t>:</w:t>
      </w:r>
    </w:p>
    <w:p w:rsidR="005B3005" w:rsidRPr="003B1FEA" w:rsidRDefault="005B3005" w:rsidP="00153666">
      <w:pPr>
        <w:ind w:firstLine="709"/>
        <w:jc w:val="both"/>
        <w:rPr>
          <w:sz w:val="22"/>
          <w:szCs w:val="22"/>
        </w:rPr>
      </w:pPr>
    </w:p>
    <w:p w:rsidR="005B3005" w:rsidRPr="003B1FEA" w:rsidRDefault="005B3005" w:rsidP="005B3005">
      <w:pPr>
        <w:tabs>
          <w:tab w:val="left" w:pos="6033"/>
        </w:tabs>
        <w:ind w:right="-286"/>
        <w:jc w:val="both"/>
        <w:rPr>
          <w:sz w:val="22"/>
          <w:szCs w:val="22"/>
        </w:rPr>
      </w:pPr>
      <w:r w:rsidRPr="003B1FEA">
        <w:rPr>
          <w:bCs/>
          <w:sz w:val="22"/>
          <w:szCs w:val="22"/>
        </w:rPr>
        <w:t xml:space="preserve">     1. Председатель  закупочной комиссии – </w:t>
      </w:r>
      <w:proofErr w:type="spellStart"/>
      <w:r w:rsidRPr="003B1FEA">
        <w:rPr>
          <w:bCs/>
          <w:sz w:val="22"/>
          <w:szCs w:val="22"/>
        </w:rPr>
        <w:t>Халемин</w:t>
      </w:r>
      <w:proofErr w:type="spellEnd"/>
      <w:r w:rsidRPr="003B1FEA">
        <w:rPr>
          <w:bCs/>
          <w:sz w:val="22"/>
          <w:szCs w:val="22"/>
        </w:rPr>
        <w:t xml:space="preserve"> Денис Владимирович,</w:t>
      </w:r>
    </w:p>
    <w:p w:rsidR="005B3005" w:rsidRPr="003B1FEA" w:rsidRDefault="005B3005" w:rsidP="005B3005">
      <w:pPr>
        <w:tabs>
          <w:tab w:val="left" w:pos="6033"/>
        </w:tabs>
        <w:ind w:right="-286"/>
        <w:jc w:val="both"/>
        <w:rPr>
          <w:sz w:val="22"/>
          <w:szCs w:val="22"/>
        </w:rPr>
      </w:pPr>
      <w:r w:rsidRPr="003B1FEA">
        <w:rPr>
          <w:sz w:val="22"/>
          <w:szCs w:val="22"/>
        </w:rPr>
        <w:t xml:space="preserve">     2. Заместитель председателя – </w:t>
      </w:r>
      <w:proofErr w:type="spellStart"/>
      <w:r w:rsidRPr="003B1FEA">
        <w:rPr>
          <w:sz w:val="22"/>
          <w:szCs w:val="22"/>
        </w:rPr>
        <w:t>Мендзелевская</w:t>
      </w:r>
      <w:proofErr w:type="spellEnd"/>
      <w:r w:rsidRPr="003B1FEA">
        <w:rPr>
          <w:sz w:val="22"/>
          <w:szCs w:val="22"/>
        </w:rPr>
        <w:t xml:space="preserve"> Ирина </w:t>
      </w:r>
      <w:proofErr w:type="spellStart"/>
      <w:r w:rsidRPr="003B1FEA">
        <w:rPr>
          <w:sz w:val="22"/>
          <w:szCs w:val="22"/>
        </w:rPr>
        <w:t>Ирековна</w:t>
      </w:r>
      <w:proofErr w:type="spellEnd"/>
      <w:r w:rsidRPr="003B1FEA">
        <w:rPr>
          <w:sz w:val="22"/>
          <w:szCs w:val="22"/>
        </w:rPr>
        <w:t>,</w:t>
      </w:r>
    </w:p>
    <w:p w:rsidR="005B3005" w:rsidRPr="003B1FEA" w:rsidRDefault="005B3005" w:rsidP="005B3005">
      <w:pPr>
        <w:tabs>
          <w:tab w:val="left" w:pos="6033"/>
        </w:tabs>
        <w:ind w:right="-286"/>
        <w:jc w:val="both"/>
        <w:rPr>
          <w:sz w:val="22"/>
          <w:szCs w:val="22"/>
        </w:rPr>
      </w:pPr>
      <w:r w:rsidRPr="003B1FEA">
        <w:rPr>
          <w:sz w:val="22"/>
          <w:szCs w:val="22"/>
        </w:rPr>
        <w:t xml:space="preserve">     3. Секретарь Конкурсной комиссии – </w:t>
      </w:r>
      <w:proofErr w:type="spellStart"/>
      <w:r w:rsidRPr="003B1FEA">
        <w:rPr>
          <w:sz w:val="22"/>
          <w:szCs w:val="22"/>
        </w:rPr>
        <w:t>Сагитова</w:t>
      </w:r>
      <w:proofErr w:type="spellEnd"/>
      <w:r w:rsidRPr="003B1FEA">
        <w:rPr>
          <w:sz w:val="22"/>
          <w:szCs w:val="22"/>
        </w:rPr>
        <w:t xml:space="preserve"> Ильмира </w:t>
      </w:r>
      <w:proofErr w:type="spellStart"/>
      <w:r w:rsidRPr="003B1FEA">
        <w:rPr>
          <w:sz w:val="22"/>
          <w:szCs w:val="22"/>
        </w:rPr>
        <w:t>Ильдаровна</w:t>
      </w:r>
      <w:proofErr w:type="spellEnd"/>
      <w:r w:rsidRPr="003B1FEA">
        <w:rPr>
          <w:sz w:val="22"/>
          <w:szCs w:val="22"/>
        </w:rPr>
        <w:t>,</w:t>
      </w:r>
    </w:p>
    <w:p w:rsidR="005B3005" w:rsidRPr="003B1FEA" w:rsidRDefault="005B3005" w:rsidP="005B3005">
      <w:pPr>
        <w:tabs>
          <w:tab w:val="left" w:pos="6033"/>
        </w:tabs>
        <w:ind w:right="-286"/>
        <w:jc w:val="both"/>
        <w:rPr>
          <w:sz w:val="22"/>
          <w:szCs w:val="22"/>
        </w:rPr>
      </w:pPr>
      <w:r w:rsidRPr="003B1FEA">
        <w:rPr>
          <w:sz w:val="22"/>
          <w:szCs w:val="22"/>
        </w:rPr>
        <w:t xml:space="preserve"> Члены комиссии:</w:t>
      </w:r>
    </w:p>
    <w:p w:rsidR="005B3005" w:rsidRPr="003B1FEA" w:rsidRDefault="005B3005" w:rsidP="005B3005">
      <w:pPr>
        <w:numPr>
          <w:ilvl w:val="0"/>
          <w:numId w:val="15"/>
        </w:numPr>
        <w:ind w:right="-286"/>
        <w:jc w:val="both"/>
        <w:rPr>
          <w:sz w:val="22"/>
          <w:szCs w:val="22"/>
        </w:rPr>
      </w:pPr>
      <w:r w:rsidRPr="003B1FEA">
        <w:rPr>
          <w:sz w:val="22"/>
          <w:szCs w:val="22"/>
        </w:rPr>
        <w:t>Ильин Артем Александрович,</w:t>
      </w:r>
    </w:p>
    <w:p w:rsidR="005B3005" w:rsidRPr="003B1FEA" w:rsidRDefault="005B3005" w:rsidP="005B3005">
      <w:pPr>
        <w:numPr>
          <w:ilvl w:val="0"/>
          <w:numId w:val="15"/>
        </w:numPr>
        <w:ind w:right="-286"/>
        <w:jc w:val="both"/>
        <w:rPr>
          <w:sz w:val="22"/>
          <w:szCs w:val="22"/>
        </w:rPr>
      </w:pPr>
      <w:r w:rsidRPr="003B1FEA">
        <w:rPr>
          <w:sz w:val="22"/>
          <w:szCs w:val="22"/>
        </w:rPr>
        <w:lastRenderedPageBreak/>
        <w:t xml:space="preserve">Каримов Салават </w:t>
      </w:r>
      <w:proofErr w:type="spellStart"/>
      <w:r w:rsidRPr="003B1FEA">
        <w:rPr>
          <w:sz w:val="22"/>
          <w:szCs w:val="22"/>
        </w:rPr>
        <w:t>Тимерьянович</w:t>
      </w:r>
      <w:proofErr w:type="spellEnd"/>
      <w:r w:rsidRPr="003B1FEA">
        <w:rPr>
          <w:sz w:val="22"/>
          <w:szCs w:val="22"/>
        </w:rPr>
        <w:t>,</w:t>
      </w:r>
    </w:p>
    <w:p w:rsidR="005B3005" w:rsidRPr="003B1FEA" w:rsidRDefault="005B3005" w:rsidP="005B3005">
      <w:pPr>
        <w:numPr>
          <w:ilvl w:val="0"/>
          <w:numId w:val="15"/>
        </w:numPr>
        <w:ind w:right="-286"/>
        <w:jc w:val="both"/>
        <w:rPr>
          <w:sz w:val="22"/>
          <w:szCs w:val="22"/>
        </w:rPr>
      </w:pPr>
      <w:proofErr w:type="spellStart"/>
      <w:r w:rsidRPr="003B1FEA">
        <w:rPr>
          <w:sz w:val="22"/>
          <w:szCs w:val="22"/>
        </w:rPr>
        <w:t>Шурков</w:t>
      </w:r>
      <w:proofErr w:type="spellEnd"/>
      <w:r w:rsidRPr="003B1FEA">
        <w:rPr>
          <w:sz w:val="22"/>
          <w:szCs w:val="22"/>
        </w:rPr>
        <w:t xml:space="preserve"> Владимир Егорович,</w:t>
      </w:r>
    </w:p>
    <w:p w:rsidR="005B3005" w:rsidRPr="003B1FEA" w:rsidRDefault="005B3005" w:rsidP="005B3005">
      <w:pPr>
        <w:numPr>
          <w:ilvl w:val="0"/>
          <w:numId w:val="15"/>
        </w:numPr>
        <w:ind w:right="-286"/>
        <w:jc w:val="both"/>
        <w:rPr>
          <w:sz w:val="22"/>
          <w:szCs w:val="22"/>
        </w:rPr>
      </w:pPr>
      <w:proofErr w:type="spellStart"/>
      <w:r w:rsidRPr="003B1FEA">
        <w:rPr>
          <w:sz w:val="22"/>
          <w:szCs w:val="22"/>
        </w:rPr>
        <w:t>Бурнейко</w:t>
      </w:r>
      <w:proofErr w:type="spellEnd"/>
      <w:r w:rsidRPr="003B1FEA">
        <w:rPr>
          <w:sz w:val="22"/>
          <w:szCs w:val="22"/>
        </w:rPr>
        <w:t xml:space="preserve"> Дмитрий Григорьевич,</w:t>
      </w:r>
    </w:p>
    <w:p w:rsidR="00E9473A" w:rsidRPr="003B1FEA" w:rsidRDefault="005B3005" w:rsidP="005B3005">
      <w:pPr>
        <w:numPr>
          <w:ilvl w:val="0"/>
          <w:numId w:val="15"/>
        </w:numPr>
        <w:ind w:right="-286"/>
        <w:jc w:val="both"/>
        <w:rPr>
          <w:sz w:val="22"/>
          <w:szCs w:val="22"/>
        </w:rPr>
      </w:pPr>
      <w:r w:rsidRPr="003B1FEA">
        <w:rPr>
          <w:sz w:val="22"/>
          <w:szCs w:val="22"/>
        </w:rPr>
        <w:t xml:space="preserve">Ибрагимова Ильмира </w:t>
      </w:r>
      <w:proofErr w:type="spellStart"/>
      <w:r w:rsidRPr="003B1FEA">
        <w:rPr>
          <w:sz w:val="22"/>
          <w:szCs w:val="22"/>
        </w:rPr>
        <w:t>Ильдаровна</w:t>
      </w:r>
      <w:proofErr w:type="spellEnd"/>
    </w:p>
    <w:p w:rsidR="00E9473A" w:rsidRDefault="00E9473A" w:rsidP="005B3005">
      <w:pPr>
        <w:pStyle w:val="ad"/>
        <w:ind w:left="0" w:right="-1"/>
        <w:jc w:val="both"/>
        <w:outlineLvl w:val="0"/>
        <w:rPr>
          <w:sz w:val="28"/>
          <w:szCs w:val="26"/>
        </w:rPr>
      </w:pPr>
    </w:p>
    <w:p w:rsidR="00153666" w:rsidRPr="003B1FEA" w:rsidRDefault="00153666" w:rsidP="005B3005">
      <w:pPr>
        <w:pStyle w:val="ad"/>
        <w:ind w:left="0" w:right="-1" w:firstLine="567"/>
        <w:jc w:val="both"/>
        <w:outlineLvl w:val="0"/>
        <w:rPr>
          <w:sz w:val="22"/>
          <w:szCs w:val="22"/>
        </w:rPr>
      </w:pPr>
      <w:r w:rsidRPr="003B1FEA">
        <w:rPr>
          <w:sz w:val="22"/>
          <w:szCs w:val="22"/>
        </w:rPr>
        <w:t xml:space="preserve">На процедуре рассмотрения и оценки заявок на участие в конкурсе присутствовало не менее </w:t>
      </w:r>
      <w:r w:rsidR="009317A5" w:rsidRPr="003B1FEA">
        <w:rPr>
          <w:sz w:val="22"/>
          <w:szCs w:val="22"/>
        </w:rPr>
        <w:t>50% членов конкурсной комиссии</w:t>
      </w:r>
      <w:r w:rsidR="00C918C8" w:rsidRPr="003B1FEA">
        <w:rPr>
          <w:sz w:val="22"/>
          <w:szCs w:val="22"/>
        </w:rPr>
        <w:t>, комиссия</w:t>
      </w:r>
      <w:r w:rsidRPr="003B1FEA">
        <w:rPr>
          <w:sz w:val="22"/>
          <w:szCs w:val="22"/>
        </w:rPr>
        <w:t xml:space="preserve"> правомочна осуществлять свои функции.</w:t>
      </w:r>
    </w:p>
    <w:p w:rsidR="00153666" w:rsidRPr="003B1FEA" w:rsidRDefault="00153666" w:rsidP="00153666">
      <w:pPr>
        <w:ind w:right="-1" w:firstLine="709"/>
        <w:jc w:val="both"/>
        <w:rPr>
          <w:bCs/>
          <w:sz w:val="22"/>
          <w:szCs w:val="22"/>
        </w:rPr>
      </w:pPr>
      <w:r w:rsidRPr="003B1FEA">
        <w:rPr>
          <w:sz w:val="22"/>
          <w:szCs w:val="22"/>
        </w:rPr>
        <w:t xml:space="preserve">Конкурсная комиссия рассмотрела заявки на участие в конкурсе </w:t>
      </w:r>
      <w:r w:rsidRPr="003B1FEA">
        <w:rPr>
          <w:bCs/>
          <w:sz w:val="22"/>
          <w:szCs w:val="22"/>
        </w:rPr>
        <w:t>следующих участников конкурса:</w:t>
      </w:r>
    </w:p>
    <w:p w:rsidR="00A94F28" w:rsidRPr="003B1FEA" w:rsidRDefault="00A94F28" w:rsidP="00153666">
      <w:pPr>
        <w:ind w:right="-1" w:firstLine="709"/>
        <w:jc w:val="both"/>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5812"/>
      </w:tblGrid>
      <w:tr w:rsidR="00320799" w:rsidRPr="003B1FEA" w:rsidTr="00E40047">
        <w:trPr>
          <w:trHeight w:val="559"/>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320799" w:rsidRPr="003B1FEA" w:rsidRDefault="00320799" w:rsidP="00D86427">
            <w:pPr>
              <w:jc w:val="center"/>
              <w:rPr>
                <w:sz w:val="22"/>
                <w:szCs w:val="22"/>
              </w:rPr>
            </w:pPr>
            <w:r w:rsidRPr="003B1FEA">
              <w:rPr>
                <w:sz w:val="22"/>
                <w:szCs w:val="22"/>
              </w:rPr>
              <w:t xml:space="preserve">№ </w:t>
            </w:r>
            <w:proofErr w:type="gramStart"/>
            <w:r w:rsidRPr="003B1FEA">
              <w:rPr>
                <w:sz w:val="22"/>
                <w:szCs w:val="22"/>
              </w:rPr>
              <w:t>п</w:t>
            </w:r>
            <w:proofErr w:type="gramEnd"/>
            <w:r w:rsidRPr="003B1FEA">
              <w:rPr>
                <w:sz w:val="22"/>
                <w:szCs w:val="22"/>
              </w:rPr>
              <w:t>/п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320799" w:rsidRPr="003B1FEA" w:rsidRDefault="00320799" w:rsidP="00D86427">
            <w:pPr>
              <w:jc w:val="center"/>
              <w:rPr>
                <w:sz w:val="22"/>
                <w:szCs w:val="22"/>
              </w:rPr>
            </w:pPr>
            <w:r w:rsidRPr="003B1FEA">
              <w:rPr>
                <w:sz w:val="22"/>
                <w:szCs w:val="22"/>
              </w:rPr>
              <w:t>Наименование участника конкурса</w:t>
            </w:r>
          </w:p>
        </w:tc>
        <w:tc>
          <w:tcPr>
            <w:tcW w:w="5812" w:type="dxa"/>
            <w:tcBorders>
              <w:top w:val="single" w:sz="4" w:space="0" w:color="auto"/>
              <w:left w:val="single" w:sz="4" w:space="0" w:color="auto"/>
              <w:bottom w:val="single" w:sz="4" w:space="0" w:color="auto"/>
              <w:right w:val="single" w:sz="4" w:space="0" w:color="auto"/>
            </w:tcBorders>
            <w:vAlign w:val="center"/>
            <w:hideMark/>
          </w:tcPr>
          <w:p w:rsidR="00320799" w:rsidRPr="003B1FEA" w:rsidRDefault="00320799" w:rsidP="00D86427">
            <w:pPr>
              <w:jc w:val="center"/>
              <w:rPr>
                <w:sz w:val="22"/>
                <w:szCs w:val="22"/>
              </w:rPr>
            </w:pPr>
            <w:r w:rsidRPr="003B1FEA">
              <w:rPr>
                <w:sz w:val="22"/>
                <w:szCs w:val="22"/>
              </w:rPr>
              <w:t>Почтовый адрес участника конкурса;</w:t>
            </w:r>
          </w:p>
          <w:p w:rsidR="00320799" w:rsidRPr="003B1FEA" w:rsidRDefault="00320799" w:rsidP="00D86427">
            <w:pPr>
              <w:jc w:val="center"/>
              <w:rPr>
                <w:sz w:val="22"/>
                <w:szCs w:val="22"/>
              </w:rPr>
            </w:pPr>
            <w:r w:rsidRPr="003B1FEA">
              <w:rPr>
                <w:sz w:val="22"/>
                <w:szCs w:val="22"/>
              </w:rPr>
              <w:t>ИНН участника конкурса</w:t>
            </w:r>
            <w:r w:rsidRPr="003B1FEA">
              <w:rPr>
                <w:sz w:val="22"/>
                <w:szCs w:val="22"/>
                <w:vertAlign w:val="superscript"/>
              </w:rPr>
              <w:t xml:space="preserve"> </w:t>
            </w:r>
          </w:p>
        </w:tc>
      </w:tr>
      <w:tr w:rsidR="00E837F2" w:rsidRPr="003B1FEA" w:rsidTr="00E40047">
        <w:trPr>
          <w:trHeight w:val="58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37F2" w:rsidRPr="003B1FEA" w:rsidRDefault="00E837F2" w:rsidP="00D86427">
            <w:pPr>
              <w:jc w:val="center"/>
              <w:rPr>
                <w:sz w:val="22"/>
                <w:szCs w:val="22"/>
              </w:rPr>
            </w:pPr>
            <w:r w:rsidRPr="003B1FEA">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837F2" w:rsidRPr="003B1FEA" w:rsidRDefault="00D57355" w:rsidP="004E61E1">
            <w:pPr>
              <w:jc w:val="center"/>
              <w:rPr>
                <w:sz w:val="22"/>
                <w:szCs w:val="22"/>
                <w:highlight w:val="yellow"/>
              </w:rPr>
            </w:pPr>
            <w:r w:rsidRPr="003B1FEA">
              <w:rPr>
                <w:sz w:val="22"/>
                <w:szCs w:val="22"/>
              </w:rPr>
              <w:t xml:space="preserve">ИП </w:t>
            </w:r>
            <w:proofErr w:type="spellStart"/>
            <w:r w:rsidRPr="003B1FEA">
              <w:rPr>
                <w:sz w:val="22"/>
                <w:szCs w:val="22"/>
              </w:rPr>
              <w:t>Басыров</w:t>
            </w:r>
            <w:proofErr w:type="spellEnd"/>
            <w:r w:rsidRPr="003B1FEA">
              <w:rPr>
                <w:sz w:val="22"/>
                <w:szCs w:val="22"/>
              </w:rPr>
              <w:t xml:space="preserve"> Р.Р.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837F2" w:rsidRPr="003B1FEA" w:rsidRDefault="00D57355" w:rsidP="004E61E1">
            <w:pPr>
              <w:jc w:val="center"/>
              <w:rPr>
                <w:sz w:val="22"/>
                <w:szCs w:val="22"/>
                <w:highlight w:val="yellow"/>
              </w:rPr>
            </w:pPr>
            <w:r w:rsidRPr="003B1FEA">
              <w:rPr>
                <w:sz w:val="22"/>
                <w:szCs w:val="22"/>
              </w:rPr>
              <w:t>450106, РБ, г. Уфа, ул. Ст. Кувыкина, д.39 кв.136                            ИНН 027611075365</w:t>
            </w:r>
          </w:p>
        </w:tc>
      </w:tr>
      <w:tr w:rsidR="00E837F2" w:rsidRPr="003B1FEA" w:rsidTr="00E40047">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37F2" w:rsidRPr="003B1FEA" w:rsidRDefault="00E837F2" w:rsidP="00D86427">
            <w:pPr>
              <w:jc w:val="center"/>
              <w:rPr>
                <w:sz w:val="22"/>
                <w:szCs w:val="22"/>
              </w:rPr>
            </w:pPr>
            <w:r w:rsidRPr="003B1FEA">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837F2" w:rsidRPr="003B1FEA" w:rsidRDefault="00D57355" w:rsidP="004E61E1">
            <w:pPr>
              <w:jc w:val="center"/>
              <w:rPr>
                <w:sz w:val="22"/>
                <w:szCs w:val="22"/>
              </w:rPr>
            </w:pPr>
            <w:r w:rsidRPr="003B1FEA">
              <w:rPr>
                <w:sz w:val="22"/>
                <w:szCs w:val="22"/>
              </w:rPr>
              <w:t>ООО «АГС Групп»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837F2" w:rsidRDefault="00D57355" w:rsidP="004E61E1">
            <w:pPr>
              <w:jc w:val="center"/>
              <w:rPr>
                <w:sz w:val="22"/>
                <w:szCs w:val="22"/>
              </w:rPr>
            </w:pPr>
            <w:r w:rsidRPr="003B1FEA">
              <w:rPr>
                <w:sz w:val="22"/>
                <w:szCs w:val="22"/>
              </w:rPr>
              <w:t xml:space="preserve">450055, </w:t>
            </w:r>
            <w:proofErr w:type="spellStart"/>
            <w:r w:rsidRPr="003B1FEA">
              <w:rPr>
                <w:sz w:val="22"/>
                <w:szCs w:val="22"/>
              </w:rPr>
              <w:t>г</w:t>
            </w:r>
            <w:proofErr w:type="gramStart"/>
            <w:r w:rsidRPr="003B1FEA">
              <w:rPr>
                <w:sz w:val="22"/>
                <w:szCs w:val="22"/>
              </w:rPr>
              <w:t>.У</w:t>
            </w:r>
            <w:proofErr w:type="gramEnd"/>
            <w:r w:rsidRPr="003B1FEA">
              <w:rPr>
                <w:sz w:val="22"/>
                <w:szCs w:val="22"/>
              </w:rPr>
              <w:t>фа</w:t>
            </w:r>
            <w:proofErr w:type="spellEnd"/>
            <w:r w:rsidRPr="003B1FEA">
              <w:rPr>
                <w:sz w:val="22"/>
                <w:szCs w:val="22"/>
              </w:rPr>
              <w:t>, а/я 57</w:t>
            </w:r>
          </w:p>
          <w:p w:rsidR="003B1FEA" w:rsidRPr="003B1FEA" w:rsidRDefault="003B1FEA" w:rsidP="004E61E1">
            <w:pPr>
              <w:jc w:val="center"/>
              <w:rPr>
                <w:sz w:val="22"/>
                <w:szCs w:val="22"/>
              </w:rPr>
            </w:pPr>
            <w:r>
              <w:rPr>
                <w:sz w:val="22"/>
                <w:szCs w:val="22"/>
              </w:rPr>
              <w:t>ИНН 0245024591</w:t>
            </w:r>
          </w:p>
        </w:tc>
      </w:tr>
    </w:tbl>
    <w:p w:rsidR="00640632" w:rsidRPr="003B1FEA" w:rsidRDefault="00640632" w:rsidP="005332C2">
      <w:pPr>
        <w:tabs>
          <w:tab w:val="left" w:pos="993"/>
        </w:tabs>
        <w:ind w:right="-1" w:firstLine="709"/>
        <w:jc w:val="both"/>
        <w:rPr>
          <w:sz w:val="22"/>
          <w:szCs w:val="22"/>
        </w:rPr>
      </w:pPr>
    </w:p>
    <w:p w:rsidR="005332C2" w:rsidRPr="003B1FEA" w:rsidRDefault="00E40047" w:rsidP="00E40047">
      <w:pPr>
        <w:tabs>
          <w:tab w:val="left" w:pos="426"/>
        </w:tabs>
        <w:ind w:left="426" w:right="-1"/>
        <w:jc w:val="both"/>
        <w:rPr>
          <w:b/>
          <w:sz w:val="22"/>
          <w:szCs w:val="22"/>
        </w:rPr>
      </w:pPr>
      <w:r w:rsidRPr="003B1FEA">
        <w:rPr>
          <w:b/>
          <w:sz w:val="22"/>
          <w:szCs w:val="22"/>
        </w:rPr>
        <w:t xml:space="preserve">5. </w:t>
      </w:r>
      <w:r w:rsidR="005332C2" w:rsidRPr="003B1FEA">
        <w:rPr>
          <w:b/>
          <w:sz w:val="22"/>
          <w:szCs w:val="22"/>
        </w:rPr>
        <w:t>Конкурсна</w:t>
      </w:r>
      <w:bookmarkStart w:id="0" w:name="_GoBack"/>
      <w:bookmarkEnd w:id="0"/>
      <w:r w:rsidR="005332C2" w:rsidRPr="003B1FEA">
        <w:rPr>
          <w:b/>
          <w:sz w:val="22"/>
          <w:szCs w:val="22"/>
        </w:rPr>
        <w:t xml:space="preserve">я комиссия </w:t>
      </w:r>
      <w:r w:rsidR="00320799" w:rsidRPr="003B1FEA">
        <w:rPr>
          <w:b/>
          <w:sz w:val="22"/>
          <w:szCs w:val="22"/>
        </w:rPr>
        <w:t xml:space="preserve">приняла решение </w:t>
      </w:r>
      <w:r w:rsidR="005332C2" w:rsidRPr="003B1FEA">
        <w:rPr>
          <w:b/>
          <w:sz w:val="22"/>
          <w:szCs w:val="22"/>
        </w:rPr>
        <w:t>в отношении заявок на участие в конкурсе:</w:t>
      </w:r>
    </w:p>
    <w:tbl>
      <w:tblPr>
        <w:tblW w:w="10371"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707"/>
        <w:gridCol w:w="6073"/>
      </w:tblGrid>
      <w:tr w:rsidR="006C7083" w:rsidRPr="00BF4CDE" w:rsidTr="00377CC2">
        <w:trPr>
          <w:trHeight w:val="1104"/>
          <w:jc w:val="center"/>
        </w:trPr>
        <w:tc>
          <w:tcPr>
            <w:tcW w:w="591" w:type="dxa"/>
            <w:shd w:val="clear" w:color="auto" w:fill="auto"/>
            <w:vAlign w:val="center"/>
          </w:tcPr>
          <w:p w:rsidR="006C7083" w:rsidRPr="00BF4CDE" w:rsidRDefault="006C7083" w:rsidP="00B930D3">
            <w:pPr>
              <w:jc w:val="center"/>
            </w:pPr>
            <w:r w:rsidRPr="00BF4CDE">
              <w:t xml:space="preserve">№ </w:t>
            </w:r>
            <w:proofErr w:type="gramStart"/>
            <w:r w:rsidRPr="00BF4CDE">
              <w:t>п</w:t>
            </w:r>
            <w:proofErr w:type="gramEnd"/>
            <w:r w:rsidRPr="00BF4CDE">
              <w:t>/п</w:t>
            </w:r>
          </w:p>
        </w:tc>
        <w:tc>
          <w:tcPr>
            <w:tcW w:w="3707" w:type="dxa"/>
            <w:shd w:val="clear" w:color="auto" w:fill="auto"/>
            <w:vAlign w:val="center"/>
          </w:tcPr>
          <w:p w:rsidR="006C7083" w:rsidRPr="00BF4CDE" w:rsidRDefault="006C7083" w:rsidP="00B930D3">
            <w:pPr>
              <w:pStyle w:val="afa"/>
              <w:ind w:left="0"/>
              <w:jc w:val="center"/>
              <w:rPr>
                <w:rFonts w:eastAsia="Calibri"/>
                <w:bCs/>
              </w:rPr>
            </w:pPr>
            <w:r w:rsidRPr="00BF4CDE">
              <w:rPr>
                <w:rFonts w:eastAsia="Calibri"/>
                <w:bCs/>
              </w:rPr>
              <w:t>Наименование участника конкурса</w:t>
            </w:r>
          </w:p>
        </w:tc>
        <w:tc>
          <w:tcPr>
            <w:tcW w:w="6073" w:type="dxa"/>
            <w:shd w:val="clear" w:color="auto" w:fill="auto"/>
            <w:vAlign w:val="center"/>
          </w:tcPr>
          <w:p w:rsidR="006C7083" w:rsidRPr="00BF4CDE" w:rsidRDefault="006C7083" w:rsidP="00B930D3">
            <w:pPr>
              <w:pStyle w:val="afa"/>
              <w:ind w:left="0"/>
              <w:jc w:val="center"/>
              <w:rPr>
                <w:rFonts w:eastAsia="Calibri"/>
                <w:bCs/>
              </w:rPr>
            </w:pPr>
            <w:r w:rsidRPr="00BF4CDE">
              <w:rPr>
                <w:rFonts w:eastAsia="Calibri"/>
                <w:bCs/>
              </w:rPr>
              <w:t xml:space="preserve">Информация о принятом </w:t>
            </w:r>
            <w:r w:rsidR="00320799">
              <w:rPr>
                <w:rFonts w:eastAsia="Calibri"/>
                <w:bCs/>
              </w:rPr>
              <w:t>решении</w:t>
            </w:r>
          </w:p>
          <w:p w:rsidR="006C7083" w:rsidRPr="00BF4CDE" w:rsidRDefault="006C7083" w:rsidP="00B930D3">
            <w:pPr>
              <w:pStyle w:val="afa"/>
              <w:ind w:left="0"/>
              <w:jc w:val="center"/>
              <w:rPr>
                <w:rFonts w:eastAsia="Calibri"/>
                <w:bCs/>
              </w:rPr>
            </w:pPr>
            <w:r w:rsidRPr="00BF4CDE">
              <w:rPr>
                <w:rFonts w:eastAsia="Calibri"/>
                <w:bCs/>
              </w:rPr>
              <w:t>(</w:t>
            </w:r>
            <w:proofErr w:type="gramStart"/>
            <w:r w:rsidRPr="00BF4CDE">
              <w:rPr>
                <w:rFonts w:eastAsia="Calibri"/>
                <w:bCs/>
              </w:rPr>
              <w:t>признать надлежащей/отклонить</w:t>
            </w:r>
            <w:proofErr w:type="gramEnd"/>
            <w:r w:rsidRPr="00BF4CDE">
              <w:rPr>
                <w:rFonts w:eastAsia="Calibri"/>
                <w:bCs/>
              </w:rPr>
              <w:t>, с обоснованием принятого решения)</w:t>
            </w:r>
          </w:p>
        </w:tc>
      </w:tr>
      <w:tr w:rsidR="00D57355" w:rsidRPr="004B1DC5" w:rsidTr="00377CC2">
        <w:trPr>
          <w:trHeight w:val="451"/>
          <w:jc w:val="center"/>
        </w:trPr>
        <w:tc>
          <w:tcPr>
            <w:tcW w:w="591" w:type="dxa"/>
            <w:shd w:val="clear" w:color="auto" w:fill="auto"/>
            <w:vAlign w:val="center"/>
          </w:tcPr>
          <w:p w:rsidR="00D57355" w:rsidRPr="0062060B" w:rsidRDefault="00D57355" w:rsidP="003A7DBF">
            <w:pPr>
              <w:pStyle w:val="afa"/>
              <w:ind w:left="299" w:hanging="257"/>
              <w:jc w:val="center"/>
              <w:rPr>
                <w:rFonts w:eastAsia="Calibri"/>
                <w:bCs/>
              </w:rPr>
            </w:pPr>
            <w:r>
              <w:rPr>
                <w:rFonts w:eastAsia="Calibri"/>
                <w:bCs/>
              </w:rPr>
              <w:t>1</w:t>
            </w:r>
          </w:p>
        </w:tc>
        <w:tc>
          <w:tcPr>
            <w:tcW w:w="3707" w:type="dxa"/>
            <w:shd w:val="clear" w:color="auto" w:fill="auto"/>
            <w:vAlign w:val="center"/>
          </w:tcPr>
          <w:p w:rsidR="00D57355" w:rsidRPr="00066D96" w:rsidRDefault="00D57355" w:rsidP="00CB0A10">
            <w:pPr>
              <w:jc w:val="center"/>
              <w:rPr>
                <w:highlight w:val="yellow"/>
              </w:rPr>
            </w:pPr>
            <w:r w:rsidRPr="00D57355">
              <w:t xml:space="preserve">ИП </w:t>
            </w:r>
            <w:proofErr w:type="spellStart"/>
            <w:r w:rsidRPr="00D57355">
              <w:t>Басыров</w:t>
            </w:r>
            <w:proofErr w:type="spellEnd"/>
            <w:r w:rsidRPr="00D57355">
              <w:t xml:space="preserve"> Р.Р.</w:t>
            </w:r>
          </w:p>
        </w:tc>
        <w:tc>
          <w:tcPr>
            <w:tcW w:w="6073" w:type="dxa"/>
            <w:shd w:val="clear" w:color="auto" w:fill="auto"/>
            <w:vAlign w:val="center"/>
          </w:tcPr>
          <w:p w:rsidR="00D57355" w:rsidRPr="0062060B" w:rsidRDefault="00D57355" w:rsidP="00EA2DF6">
            <w:pPr>
              <w:pStyle w:val="afa"/>
              <w:ind w:left="0" w:firstLine="471"/>
              <w:jc w:val="center"/>
              <w:rPr>
                <w:rFonts w:eastAsia="Calibri"/>
                <w:bCs/>
              </w:rPr>
            </w:pPr>
            <w:r>
              <w:rPr>
                <w:rFonts w:eastAsia="Calibri"/>
                <w:bCs/>
              </w:rPr>
              <w:t>Признать надлежащей</w:t>
            </w:r>
          </w:p>
        </w:tc>
      </w:tr>
      <w:tr w:rsidR="00D57355" w:rsidRPr="004B1DC5" w:rsidTr="00377CC2">
        <w:trPr>
          <w:trHeight w:val="415"/>
          <w:jc w:val="center"/>
        </w:trPr>
        <w:tc>
          <w:tcPr>
            <w:tcW w:w="591" w:type="dxa"/>
            <w:shd w:val="clear" w:color="auto" w:fill="auto"/>
            <w:vAlign w:val="center"/>
          </w:tcPr>
          <w:p w:rsidR="00D57355" w:rsidRPr="0062060B" w:rsidRDefault="00D57355" w:rsidP="003A7DBF">
            <w:pPr>
              <w:pStyle w:val="afa"/>
              <w:ind w:left="299" w:hanging="257"/>
              <w:jc w:val="center"/>
              <w:rPr>
                <w:rFonts w:eastAsia="Calibri"/>
                <w:bCs/>
              </w:rPr>
            </w:pPr>
            <w:r>
              <w:rPr>
                <w:rFonts w:eastAsia="Calibri"/>
                <w:bCs/>
              </w:rPr>
              <w:t>2</w:t>
            </w:r>
          </w:p>
        </w:tc>
        <w:tc>
          <w:tcPr>
            <w:tcW w:w="3707" w:type="dxa"/>
            <w:shd w:val="clear" w:color="auto" w:fill="auto"/>
            <w:vAlign w:val="center"/>
          </w:tcPr>
          <w:p w:rsidR="00D57355" w:rsidRPr="00181AAF" w:rsidRDefault="00D57355" w:rsidP="00CB0A10">
            <w:pPr>
              <w:jc w:val="center"/>
            </w:pPr>
            <w:r>
              <w:t>ООО «АГС Групп»</w:t>
            </w:r>
          </w:p>
        </w:tc>
        <w:tc>
          <w:tcPr>
            <w:tcW w:w="6073" w:type="dxa"/>
            <w:shd w:val="clear" w:color="auto" w:fill="auto"/>
            <w:vAlign w:val="center"/>
          </w:tcPr>
          <w:p w:rsidR="00D57355" w:rsidRPr="006B57E4" w:rsidRDefault="00D57355" w:rsidP="00D57355">
            <w:pPr>
              <w:pStyle w:val="afa"/>
              <w:ind w:left="34" w:firstLine="471"/>
              <w:jc w:val="center"/>
              <w:rPr>
                <w:rFonts w:eastAsia="Calibri"/>
                <w:bCs/>
              </w:rPr>
            </w:pPr>
            <w:r>
              <w:rPr>
                <w:rFonts w:eastAsia="Calibri"/>
                <w:bCs/>
              </w:rPr>
              <w:t>Признать надлежащей</w:t>
            </w:r>
          </w:p>
        </w:tc>
      </w:tr>
    </w:tbl>
    <w:p w:rsidR="00E837F2" w:rsidRPr="003B1FEA" w:rsidRDefault="003B1FEA" w:rsidP="00E837F2">
      <w:pPr>
        <w:tabs>
          <w:tab w:val="left" w:pos="1440"/>
        </w:tabs>
        <w:ind w:firstLine="709"/>
        <w:rPr>
          <w:b/>
          <w:bCs/>
          <w:sz w:val="22"/>
          <w:szCs w:val="22"/>
        </w:rPr>
      </w:pPr>
      <w:r w:rsidRPr="003B1FEA">
        <w:rPr>
          <w:b/>
          <w:bCs/>
          <w:sz w:val="22"/>
          <w:szCs w:val="22"/>
        </w:rPr>
        <w:t>6</w:t>
      </w:r>
      <w:r w:rsidR="00E837F2" w:rsidRPr="003B1FEA">
        <w:rPr>
          <w:b/>
          <w:bCs/>
          <w:sz w:val="22"/>
          <w:szCs w:val="22"/>
        </w:rPr>
        <w:t>. Порядок оценки заявок на участие в конкурсе:</w:t>
      </w:r>
    </w:p>
    <w:p w:rsidR="00E837F2" w:rsidRPr="003B1FEA" w:rsidRDefault="00E837F2" w:rsidP="00E837F2">
      <w:pPr>
        <w:tabs>
          <w:tab w:val="left" w:pos="1440"/>
        </w:tabs>
        <w:ind w:firstLine="709"/>
        <w:jc w:val="both"/>
        <w:rPr>
          <w:sz w:val="22"/>
          <w:szCs w:val="22"/>
        </w:rPr>
      </w:pPr>
      <w:r w:rsidRPr="003B1FEA">
        <w:rPr>
          <w:sz w:val="22"/>
          <w:szCs w:val="22"/>
        </w:rPr>
        <w:t xml:space="preserve">Конкурсная комиссия оценила заявки </w:t>
      </w:r>
      <w:proofErr w:type="gramStart"/>
      <w:r w:rsidRPr="003B1FEA">
        <w:rPr>
          <w:sz w:val="22"/>
          <w:szCs w:val="22"/>
        </w:rPr>
        <w:t xml:space="preserve">на участие в конкурсе в соответствии с </w:t>
      </w:r>
      <w:r w:rsidRPr="003B1FEA">
        <w:rPr>
          <w:bCs/>
          <w:sz w:val="22"/>
          <w:szCs w:val="22"/>
        </w:rPr>
        <w:t>порядком оценки заявок на участие</w:t>
      </w:r>
      <w:proofErr w:type="gramEnd"/>
      <w:r w:rsidRPr="003B1FEA">
        <w:rPr>
          <w:bCs/>
          <w:sz w:val="22"/>
          <w:szCs w:val="22"/>
        </w:rPr>
        <w:t xml:space="preserve"> в конкурсе</w:t>
      </w:r>
      <w:r w:rsidRPr="003B1FEA">
        <w:rPr>
          <w:sz w:val="22"/>
          <w:szCs w:val="22"/>
        </w:rPr>
        <w:t xml:space="preserve">, установленном в разделе </w:t>
      </w:r>
      <w:r w:rsidR="00E9473A" w:rsidRPr="003B1FEA">
        <w:rPr>
          <w:bCs/>
          <w:sz w:val="22"/>
          <w:szCs w:val="22"/>
        </w:rPr>
        <w:t>14</w:t>
      </w:r>
      <w:r w:rsidR="00E9473A" w:rsidRPr="003B1FEA">
        <w:rPr>
          <w:sz w:val="22"/>
          <w:szCs w:val="22"/>
        </w:rPr>
        <w:t xml:space="preserve"> конкурсной документации.</w:t>
      </w:r>
    </w:p>
    <w:p w:rsidR="00E837F2" w:rsidRPr="003B1FEA" w:rsidRDefault="003B1FEA" w:rsidP="00E837F2">
      <w:pPr>
        <w:ind w:firstLine="720"/>
        <w:jc w:val="both"/>
        <w:rPr>
          <w:b/>
          <w:sz w:val="22"/>
          <w:szCs w:val="22"/>
        </w:rPr>
      </w:pPr>
      <w:r>
        <w:rPr>
          <w:b/>
          <w:sz w:val="22"/>
          <w:szCs w:val="22"/>
        </w:rPr>
        <w:t>7</w:t>
      </w:r>
      <w:r w:rsidR="00E837F2" w:rsidRPr="003B1FEA">
        <w:rPr>
          <w:b/>
          <w:sz w:val="22"/>
          <w:szCs w:val="22"/>
        </w:rPr>
        <w:t xml:space="preserve">. </w:t>
      </w:r>
      <w:r w:rsidR="00E837F2" w:rsidRPr="003B1FEA">
        <w:rPr>
          <w:b/>
          <w:bCs/>
          <w:sz w:val="22"/>
          <w:szCs w:val="22"/>
        </w:rPr>
        <w:t xml:space="preserve">Информация </w:t>
      </w:r>
      <w:proofErr w:type="gramStart"/>
      <w:r w:rsidR="00E837F2" w:rsidRPr="003B1FEA">
        <w:rPr>
          <w:b/>
          <w:sz w:val="22"/>
          <w:szCs w:val="22"/>
        </w:rPr>
        <w:t>о присвоении заявкам на участие в конкурсе значений по каждому из предусмотренных критериев</w:t>
      </w:r>
      <w:proofErr w:type="gramEnd"/>
      <w:r w:rsidR="00E837F2" w:rsidRPr="003B1FEA">
        <w:rPr>
          <w:b/>
          <w:sz w:val="22"/>
          <w:szCs w:val="22"/>
        </w:rPr>
        <w:t xml:space="preserve"> оценки заявок на участие в конкурсе: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984"/>
        <w:gridCol w:w="2410"/>
      </w:tblGrid>
      <w:tr w:rsidR="00E837F2" w:rsidRPr="00BF4CDE" w:rsidTr="00377CC2">
        <w:trPr>
          <w:trHeight w:val="282"/>
        </w:trPr>
        <w:tc>
          <w:tcPr>
            <w:tcW w:w="3652" w:type="dxa"/>
            <w:vMerge w:val="restart"/>
            <w:vAlign w:val="center"/>
          </w:tcPr>
          <w:p w:rsidR="00E837F2" w:rsidRPr="00BF4CDE" w:rsidRDefault="00E837F2" w:rsidP="00E837F2">
            <w:pPr>
              <w:jc w:val="center"/>
            </w:pPr>
            <w:r w:rsidRPr="00BF4CDE">
              <w:t>Наименование критериев оценки заявок</w:t>
            </w:r>
          </w:p>
        </w:tc>
        <w:tc>
          <w:tcPr>
            <w:tcW w:w="1843" w:type="dxa"/>
            <w:vMerge w:val="restart"/>
          </w:tcPr>
          <w:p w:rsidR="00E837F2" w:rsidRPr="00BF4CDE" w:rsidRDefault="00E837F2" w:rsidP="004E61E1">
            <w:pPr>
              <w:jc w:val="center"/>
            </w:pPr>
            <w:r w:rsidRPr="00BF4CDE">
              <w:t>Максимальная</w:t>
            </w:r>
          </w:p>
          <w:p w:rsidR="00E837F2" w:rsidRPr="00BF4CDE" w:rsidRDefault="00E837F2" w:rsidP="004E61E1">
            <w:pPr>
              <w:jc w:val="center"/>
            </w:pPr>
            <w:r w:rsidRPr="00BF4CDE">
              <w:t>значимость</w:t>
            </w:r>
          </w:p>
          <w:p w:rsidR="00E837F2" w:rsidRPr="00BF4CDE" w:rsidRDefault="00E837F2" w:rsidP="004E61E1">
            <w:pPr>
              <w:jc w:val="center"/>
            </w:pPr>
            <w:r w:rsidRPr="00BF4CDE">
              <w:t xml:space="preserve">критерия </w:t>
            </w:r>
          </w:p>
        </w:tc>
        <w:tc>
          <w:tcPr>
            <w:tcW w:w="4394" w:type="dxa"/>
            <w:gridSpan w:val="2"/>
          </w:tcPr>
          <w:p w:rsidR="00E837F2" w:rsidRPr="00BF4CDE" w:rsidRDefault="00E837F2" w:rsidP="00E837F2">
            <w:pPr>
              <w:jc w:val="center"/>
            </w:pPr>
            <w:r w:rsidRPr="00BF4CDE">
              <w:t>Наименование участника конкурса</w:t>
            </w:r>
          </w:p>
        </w:tc>
      </w:tr>
      <w:tr w:rsidR="00D57355" w:rsidRPr="00BF4CDE" w:rsidTr="00377CC2">
        <w:trPr>
          <w:trHeight w:val="600"/>
        </w:trPr>
        <w:tc>
          <w:tcPr>
            <w:tcW w:w="3652" w:type="dxa"/>
            <w:vMerge/>
          </w:tcPr>
          <w:p w:rsidR="00D57355" w:rsidRPr="00BF4CDE" w:rsidRDefault="00D57355" w:rsidP="004E61E1">
            <w:pPr>
              <w:jc w:val="center"/>
            </w:pPr>
          </w:p>
        </w:tc>
        <w:tc>
          <w:tcPr>
            <w:tcW w:w="1843" w:type="dxa"/>
            <w:vMerge/>
          </w:tcPr>
          <w:p w:rsidR="00D57355" w:rsidRPr="00BF4CDE" w:rsidRDefault="00D57355" w:rsidP="004E61E1">
            <w:pPr>
              <w:jc w:val="center"/>
            </w:pPr>
          </w:p>
        </w:tc>
        <w:tc>
          <w:tcPr>
            <w:tcW w:w="1984" w:type="dxa"/>
            <w:vAlign w:val="center"/>
          </w:tcPr>
          <w:p w:rsidR="00D57355" w:rsidRPr="00BF4CDE" w:rsidRDefault="00D57355" w:rsidP="004E61E1">
            <w:pPr>
              <w:jc w:val="center"/>
            </w:pPr>
            <w:r>
              <w:t>ИП «</w:t>
            </w:r>
            <w:proofErr w:type="spellStart"/>
            <w:r>
              <w:t>Басыров</w:t>
            </w:r>
            <w:proofErr w:type="spellEnd"/>
            <w:r>
              <w:t xml:space="preserve"> Р.Р.»</w:t>
            </w:r>
          </w:p>
        </w:tc>
        <w:tc>
          <w:tcPr>
            <w:tcW w:w="2410" w:type="dxa"/>
            <w:vAlign w:val="center"/>
          </w:tcPr>
          <w:p w:rsidR="00D57355" w:rsidRPr="00BF4CDE" w:rsidRDefault="00D57355" w:rsidP="004E61E1">
            <w:pPr>
              <w:jc w:val="center"/>
            </w:pPr>
            <w:r>
              <w:t>ООО «АГС Групп»</w:t>
            </w:r>
          </w:p>
        </w:tc>
      </w:tr>
      <w:tr w:rsidR="00D57355" w:rsidRPr="00BF4CDE" w:rsidTr="00377CC2">
        <w:trPr>
          <w:trHeight w:val="649"/>
        </w:trPr>
        <w:tc>
          <w:tcPr>
            <w:tcW w:w="3652" w:type="dxa"/>
          </w:tcPr>
          <w:p w:rsidR="00D57355" w:rsidRPr="00BF4CDE" w:rsidRDefault="00D57355" w:rsidP="004E61E1">
            <w:pPr>
              <w:jc w:val="center"/>
            </w:pPr>
            <w:r w:rsidRPr="009B538B">
              <w:rPr>
                <w:bCs/>
              </w:rPr>
              <w:t>Критерий № 1 (</w:t>
            </w:r>
            <w:proofErr w:type="spellStart"/>
            <w:r w:rsidRPr="009B538B">
              <w:rPr>
                <w:bCs/>
              </w:rPr>
              <w:t>ЦБ</w:t>
            </w:r>
            <w:proofErr w:type="gramStart"/>
            <w:r w:rsidRPr="009B538B">
              <w:rPr>
                <w:bCs/>
              </w:rPr>
              <w:t>i</w:t>
            </w:r>
            <w:proofErr w:type="spellEnd"/>
            <w:proofErr w:type="gramEnd"/>
            <w:r w:rsidRPr="009B538B">
              <w:rPr>
                <w:bCs/>
              </w:rPr>
              <w:t>) – «цена контракта»</w:t>
            </w:r>
          </w:p>
        </w:tc>
        <w:tc>
          <w:tcPr>
            <w:tcW w:w="1843" w:type="dxa"/>
          </w:tcPr>
          <w:p w:rsidR="005402F8" w:rsidRDefault="005402F8" w:rsidP="004E61E1">
            <w:pPr>
              <w:jc w:val="center"/>
            </w:pPr>
          </w:p>
          <w:p w:rsidR="00D57355" w:rsidRPr="00BF4CDE" w:rsidRDefault="00D57355" w:rsidP="004E61E1">
            <w:pPr>
              <w:jc w:val="center"/>
            </w:pPr>
            <w:r>
              <w:t>40</w:t>
            </w:r>
          </w:p>
        </w:tc>
        <w:tc>
          <w:tcPr>
            <w:tcW w:w="1984" w:type="dxa"/>
            <w:shd w:val="clear" w:color="auto" w:fill="auto"/>
            <w:vAlign w:val="center"/>
          </w:tcPr>
          <w:p w:rsidR="00D57355" w:rsidRPr="00BF4CDE" w:rsidRDefault="005402F8" w:rsidP="004E61E1">
            <w:pPr>
              <w:jc w:val="center"/>
              <w:rPr>
                <w:bCs/>
              </w:rPr>
            </w:pPr>
            <w:r>
              <w:rPr>
                <w:bCs/>
              </w:rPr>
              <w:t>40</w:t>
            </w:r>
          </w:p>
        </w:tc>
        <w:tc>
          <w:tcPr>
            <w:tcW w:w="2410" w:type="dxa"/>
            <w:shd w:val="clear" w:color="auto" w:fill="auto"/>
          </w:tcPr>
          <w:p w:rsidR="005402F8" w:rsidRDefault="005402F8" w:rsidP="005402F8"/>
          <w:p w:rsidR="00D57355" w:rsidRPr="00BF4CDE" w:rsidRDefault="005402F8" w:rsidP="005402F8">
            <w:pPr>
              <w:jc w:val="center"/>
            </w:pPr>
            <w:r>
              <w:t>39,84</w:t>
            </w:r>
          </w:p>
        </w:tc>
      </w:tr>
      <w:tr w:rsidR="00D57355" w:rsidRPr="00BF4CDE" w:rsidTr="00377CC2">
        <w:trPr>
          <w:trHeight w:val="269"/>
        </w:trPr>
        <w:tc>
          <w:tcPr>
            <w:tcW w:w="3652" w:type="dxa"/>
          </w:tcPr>
          <w:p w:rsidR="00D57355" w:rsidRPr="00BF4CDE" w:rsidRDefault="00D57355" w:rsidP="004E61E1">
            <w:pPr>
              <w:jc w:val="center"/>
            </w:pPr>
            <w:r w:rsidRPr="009B538B">
              <w:t>Критерий № 2 (НЦБ1i) - «квалификация участников закупки</w:t>
            </w:r>
            <w:r>
              <w:t>»</w:t>
            </w:r>
          </w:p>
        </w:tc>
        <w:tc>
          <w:tcPr>
            <w:tcW w:w="1843" w:type="dxa"/>
            <w:vAlign w:val="center"/>
          </w:tcPr>
          <w:p w:rsidR="00D57355" w:rsidRPr="00BF4CDE" w:rsidRDefault="00D57355" w:rsidP="004E61E1">
            <w:pPr>
              <w:jc w:val="center"/>
            </w:pPr>
          </w:p>
        </w:tc>
        <w:tc>
          <w:tcPr>
            <w:tcW w:w="1984" w:type="dxa"/>
            <w:shd w:val="clear" w:color="auto" w:fill="auto"/>
            <w:vAlign w:val="center"/>
          </w:tcPr>
          <w:p w:rsidR="00D57355" w:rsidRPr="00BF4CDE" w:rsidRDefault="00D57355" w:rsidP="002F5BD4">
            <w:pPr>
              <w:jc w:val="center"/>
            </w:pPr>
          </w:p>
        </w:tc>
        <w:tc>
          <w:tcPr>
            <w:tcW w:w="2410" w:type="dxa"/>
            <w:shd w:val="clear" w:color="auto" w:fill="auto"/>
            <w:vAlign w:val="center"/>
          </w:tcPr>
          <w:p w:rsidR="00D57355" w:rsidRPr="00BF4CDE" w:rsidRDefault="00D57355" w:rsidP="002F5BD4">
            <w:pPr>
              <w:jc w:val="center"/>
            </w:pPr>
          </w:p>
        </w:tc>
      </w:tr>
      <w:tr w:rsidR="00D57355" w:rsidRPr="00BF4CDE" w:rsidTr="00377CC2">
        <w:trPr>
          <w:trHeight w:val="234"/>
        </w:trPr>
        <w:tc>
          <w:tcPr>
            <w:tcW w:w="3652" w:type="dxa"/>
          </w:tcPr>
          <w:p w:rsidR="00D57355" w:rsidRPr="00BF4CDE" w:rsidRDefault="00D57355" w:rsidP="004E61E1">
            <w:pPr>
              <w:jc w:val="center"/>
            </w:pPr>
            <w:r w:rsidRPr="00BF4CDE">
              <w:rPr>
                <w:i/>
                <w:noProof/>
              </w:rPr>
              <w:t>Показатель №1 критерия (К1)</w:t>
            </w:r>
          </w:p>
        </w:tc>
        <w:tc>
          <w:tcPr>
            <w:tcW w:w="1843" w:type="dxa"/>
            <w:vAlign w:val="center"/>
          </w:tcPr>
          <w:p w:rsidR="00D57355" w:rsidRPr="005402F8" w:rsidRDefault="00D57355" w:rsidP="00D57355">
            <w:pPr>
              <w:jc w:val="center"/>
              <w:rPr>
                <w:i/>
              </w:rPr>
            </w:pPr>
            <w:r w:rsidRPr="005402F8">
              <w:rPr>
                <w:i/>
              </w:rPr>
              <w:t>18</w:t>
            </w:r>
          </w:p>
        </w:tc>
        <w:tc>
          <w:tcPr>
            <w:tcW w:w="1984" w:type="dxa"/>
            <w:shd w:val="clear" w:color="auto" w:fill="auto"/>
            <w:vAlign w:val="center"/>
          </w:tcPr>
          <w:p w:rsidR="00D57355" w:rsidRPr="005402F8" w:rsidRDefault="005402F8" w:rsidP="004E61E1">
            <w:pPr>
              <w:jc w:val="center"/>
              <w:rPr>
                <w:i/>
              </w:rPr>
            </w:pPr>
            <w:r w:rsidRPr="005402F8">
              <w:rPr>
                <w:i/>
              </w:rPr>
              <w:t>18</w:t>
            </w:r>
          </w:p>
        </w:tc>
        <w:tc>
          <w:tcPr>
            <w:tcW w:w="2410" w:type="dxa"/>
            <w:shd w:val="clear" w:color="auto" w:fill="auto"/>
          </w:tcPr>
          <w:p w:rsidR="00D57355" w:rsidRPr="005402F8" w:rsidRDefault="005402F8" w:rsidP="004E61E1">
            <w:pPr>
              <w:jc w:val="center"/>
              <w:rPr>
                <w:i/>
              </w:rPr>
            </w:pPr>
            <w:r w:rsidRPr="005402F8">
              <w:rPr>
                <w:i/>
              </w:rPr>
              <w:t>18</w:t>
            </w:r>
          </w:p>
        </w:tc>
      </w:tr>
      <w:tr w:rsidR="00D57355" w:rsidRPr="00BF4CDE" w:rsidTr="00377CC2">
        <w:trPr>
          <w:trHeight w:val="144"/>
        </w:trPr>
        <w:tc>
          <w:tcPr>
            <w:tcW w:w="3652" w:type="dxa"/>
          </w:tcPr>
          <w:p w:rsidR="00D57355" w:rsidRPr="00BF4CDE" w:rsidRDefault="00D57355" w:rsidP="004E61E1">
            <w:pPr>
              <w:jc w:val="center"/>
            </w:pPr>
            <w:r w:rsidRPr="00BF4CDE">
              <w:rPr>
                <w:i/>
                <w:noProof/>
              </w:rPr>
              <w:t>Показатель №2 критерия (К2)</w:t>
            </w:r>
          </w:p>
        </w:tc>
        <w:tc>
          <w:tcPr>
            <w:tcW w:w="1843" w:type="dxa"/>
            <w:vAlign w:val="center"/>
          </w:tcPr>
          <w:p w:rsidR="00D57355" w:rsidRPr="005402F8" w:rsidRDefault="00D57355" w:rsidP="004E61E1">
            <w:pPr>
              <w:jc w:val="center"/>
              <w:rPr>
                <w:i/>
              </w:rPr>
            </w:pPr>
            <w:r w:rsidRPr="005402F8">
              <w:rPr>
                <w:i/>
              </w:rPr>
              <w:t>18</w:t>
            </w:r>
          </w:p>
        </w:tc>
        <w:tc>
          <w:tcPr>
            <w:tcW w:w="1984" w:type="dxa"/>
            <w:shd w:val="clear" w:color="auto" w:fill="auto"/>
            <w:vAlign w:val="center"/>
          </w:tcPr>
          <w:p w:rsidR="00D57355" w:rsidRPr="005402F8" w:rsidRDefault="005402F8" w:rsidP="004E61E1">
            <w:pPr>
              <w:jc w:val="center"/>
              <w:rPr>
                <w:i/>
              </w:rPr>
            </w:pPr>
            <w:r w:rsidRPr="005402F8">
              <w:rPr>
                <w:i/>
              </w:rPr>
              <w:t>18</w:t>
            </w:r>
          </w:p>
        </w:tc>
        <w:tc>
          <w:tcPr>
            <w:tcW w:w="2410" w:type="dxa"/>
            <w:shd w:val="clear" w:color="auto" w:fill="auto"/>
          </w:tcPr>
          <w:p w:rsidR="00D57355" w:rsidRPr="005402F8" w:rsidRDefault="005402F8" w:rsidP="004E61E1">
            <w:pPr>
              <w:jc w:val="center"/>
              <w:rPr>
                <w:i/>
              </w:rPr>
            </w:pPr>
            <w:r w:rsidRPr="005402F8">
              <w:rPr>
                <w:i/>
              </w:rPr>
              <w:t>18</w:t>
            </w:r>
          </w:p>
        </w:tc>
      </w:tr>
      <w:tr w:rsidR="00D57355" w:rsidRPr="00BF4CDE" w:rsidTr="00377CC2">
        <w:trPr>
          <w:trHeight w:val="144"/>
        </w:trPr>
        <w:tc>
          <w:tcPr>
            <w:tcW w:w="3652" w:type="dxa"/>
          </w:tcPr>
          <w:p w:rsidR="00D57355" w:rsidRPr="00BF4CDE" w:rsidRDefault="00D57355" w:rsidP="00D30C91">
            <w:pPr>
              <w:jc w:val="center"/>
            </w:pPr>
            <w:r w:rsidRPr="00BF4CDE">
              <w:rPr>
                <w:i/>
                <w:noProof/>
              </w:rPr>
              <w:t>Показатель №</w:t>
            </w:r>
            <w:r>
              <w:rPr>
                <w:i/>
                <w:noProof/>
              </w:rPr>
              <w:t>3</w:t>
            </w:r>
            <w:r w:rsidRPr="00BF4CDE">
              <w:rPr>
                <w:i/>
                <w:noProof/>
              </w:rPr>
              <w:t xml:space="preserve"> критерия (К</w:t>
            </w:r>
            <w:r>
              <w:rPr>
                <w:i/>
                <w:noProof/>
              </w:rPr>
              <w:t>3</w:t>
            </w:r>
            <w:r w:rsidRPr="00BF4CDE">
              <w:rPr>
                <w:i/>
                <w:noProof/>
              </w:rPr>
              <w:t>)</w:t>
            </w:r>
          </w:p>
        </w:tc>
        <w:tc>
          <w:tcPr>
            <w:tcW w:w="1843" w:type="dxa"/>
            <w:vAlign w:val="center"/>
          </w:tcPr>
          <w:p w:rsidR="00D57355" w:rsidRPr="005402F8" w:rsidRDefault="00D57355" w:rsidP="004E61E1">
            <w:pPr>
              <w:jc w:val="center"/>
              <w:rPr>
                <w:i/>
              </w:rPr>
            </w:pPr>
            <w:r w:rsidRPr="005402F8">
              <w:rPr>
                <w:i/>
              </w:rPr>
              <w:t>18</w:t>
            </w:r>
          </w:p>
        </w:tc>
        <w:tc>
          <w:tcPr>
            <w:tcW w:w="1984" w:type="dxa"/>
            <w:shd w:val="clear" w:color="auto" w:fill="auto"/>
            <w:vAlign w:val="center"/>
          </w:tcPr>
          <w:p w:rsidR="00D57355" w:rsidRPr="005402F8" w:rsidRDefault="005402F8" w:rsidP="004E61E1">
            <w:pPr>
              <w:jc w:val="center"/>
              <w:rPr>
                <w:i/>
              </w:rPr>
            </w:pPr>
            <w:r w:rsidRPr="005402F8">
              <w:rPr>
                <w:i/>
              </w:rPr>
              <w:t>18</w:t>
            </w:r>
          </w:p>
        </w:tc>
        <w:tc>
          <w:tcPr>
            <w:tcW w:w="2410" w:type="dxa"/>
            <w:shd w:val="clear" w:color="auto" w:fill="auto"/>
          </w:tcPr>
          <w:p w:rsidR="00D57355" w:rsidRPr="005402F8" w:rsidRDefault="005402F8" w:rsidP="004E61E1">
            <w:pPr>
              <w:jc w:val="center"/>
              <w:rPr>
                <w:i/>
              </w:rPr>
            </w:pPr>
            <w:r w:rsidRPr="005402F8">
              <w:rPr>
                <w:i/>
              </w:rPr>
              <w:t>18</w:t>
            </w:r>
          </w:p>
        </w:tc>
      </w:tr>
      <w:tr w:rsidR="00D57355" w:rsidRPr="00BF4CDE" w:rsidTr="00377CC2">
        <w:trPr>
          <w:trHeight w:val="144"/>
        </w:trPr>
        <w:tc>
          <w:tcPr>
            <w:tcW w:w="3652" w:type="dxa"/>
          </w:tcPr>
          <w:p w:rsidR="00D57355" w:rsidRPr="00BF4CDE" w:rsidRDefault="00D57355" w:rsidP="00D30C91">
            <w:pPr>
              <w:jc w:val="center"/>
              <w:rPr>
                <w:i/>
                <w:noProof/>
              </w:rPr>
            </w:pPr>
            <w:r>
              <w:rPr>
                <w:i/>
                <w:noProof/>
              </w:rPr>
              <w:t>Показатель №4 критерия (К4)</w:t>
            </w:r>
          </w:p>
        </w:tc>
        <w:tc>
          <w:tcPr>
            <w:tcW w:w="1843" w:type="dxa"/>
            <w:vAlign w:val="center"/>
          </w:tcPr>
          <w:p w:rsidR="00D57355" w:rsidRPr="005402F8" w:rsidRDefault="00D57355" w:rsidP="004E61E1">
            <w:pPr>
              <w:jc w:val="center"/>
              <w:rPr>
                <w:i/>
              </w:rPr>
            </w:pPr>
            <w:r w:rsidRPr="005402F8">
              <w:rPr>
                <w:i/>
              </w:rPr>
              <w:t>6</w:t>
            </w:r>
          </w:p>
        </w:tc>
        <w:tc>
          <w:tcPr>
            <w:tcW w:w="1984" w:type="dxa"/>
            <w:shd w:val="clear" w:color="auto" w:fill="auto"/>
            <w:vAlign w:val="center"/>
          </w:tcPr>
          <w:p w:rsidR="00D57355" w:rsidRPr="005402F8" w:rsidRDefault="005402F8" w:rsidP="004E61E1">
            <w:pPr>
              <w:jc w:val="center"/>
              <w:rPr>
                <w:i/>
              </w:rPr>
            </w:pPr>
            <w:r w:rsidRPr="005402F8">
              <w:rPr>
                <w:i/>
              </w:rPr>
              <w:t>6</w:t>
            </w:r>
          </w:p>
        </w:tc>
        <w:tc>
          <w:tcPr>
            <w:tcW w:w="2410" w:type="dxa"/>
            <w:shd w:val="clear" w:color="auto" w:fill="auto"/>
          </w:tcPr>
          <w:p w:rsidR="00D57355" w:rsidRPr="005402F8" w:rsidRDefault="005402F8" w:rsidP="004E61E1">
            <w:pPr>
              <w:jc w:val="center"/>
              <w:rPr>
                <w:i/>
              </w:rPr>
            </w:pPr>
            <w:r w:rsidRPr="005402F8">
              <w:rPr>
                <w:i/>
              </w:rPr>
              <w:t>6</w:t>
            </w:r>
          </w:p>
        </w:tc>
      </w:tr>
      <w:tr w:rsidR="00D57355" w:rsidRPr="00BF4CDE" w:rsidTr="00377CC2">
        <w:trPr>
          <w:trHeight w:val="144"/>
        </w:trPr>
        <w:tc>
          <w:tcPr>
            <w:tcW w:w="3652" w:type="dxa"/>
          </w:tcPr>
          <w:p w:rsidR="00D57355" w:rsidRPr="00BF4CDE" w:rsidRDefault="00D57355" w:rsidP="009B538B">
            <w:pPr>
              <w:jc w:val="center"/>
              <w:rPr>
                <w:i/>
                <w:noProof/>
              </w:rPr>
            </w:pPr>
            <w:r>
              <w:rPr>
                <w:i/>
                <w:noProof/>
              </w:rPr>
              <w:t>К1+К2+К3+К4</w:t>
            </w:r>
          </w:p>
        </w:tc>
        <w:tc>
          <w:tcPr>
            <w:tcW w:w="1843" w:type="dxa"/>
            <w:vAlign w:val="center"/>
          </w:tcPr>
          <w:p w:rsidR="00D57355" w:rsidRDefault="00D57355" w:rsidP="004E61E1">
            <w:pPr>
              <w:jc w:val="center"/>
            </w:pPr>
            <w:r>
              <w:t>60</w:t>
            </w:r>
          </w:p>
        </w:tc>
        <w:tc>
          <w:tcPr>
            <w:tcW w:w="1984" w:type="dxa"/>
            <w:shd w:val="clear" w:color="auto" w:fill="auto"/>
            <w:vAlign w:val="center"/>
          </w:tcPr>
          <w:p w:rsidR="00D57355" w:rsidRDefault="005402F8" w:rsidP="004E61E1">
            <w:pPr>
              <w:jc w:val="center"/>
              <w:rPr>
                <w:bCs/>
              </w:rPr>
            </w:pPr>
            <w:r>
              <w:rPr>
                <w:bCs/>
              </w:rPr>
              <w:t>60</w:t>
            </w:r>
          </w:p>
        </w:tc>
        <w:tc>
          <w:tcPr>
            <w:tcW w:w="2410" w:type="dxa"/>
            <w:shd w:val="clear" w:color="auto" w:fill="auto"/>
          </w:tcPr>
          <w:p w:rsidR="00D57355" w:rsidRDefault="005402F8" w:rsidP="004E61E1">
            <w:pPr>
              <w:jc w:val="center"/>
              <w:rPr>
                <w:bCs/>
              </w:rPr>
            </w:pPr>
            <w:r>
              <w:rPr>
                <w:bCs/>
              </w:rPr>
              <w:t>60</w:t>
            </w:r>
          </w:p>
        </w:tc>
      </w:tr>
      <w:tr w:rsidR="00D57355" w:rsidRPr="00BF4CDE" w:rsidTr="00377CC2">
        <w:trPr>
          <w:trHeight w:val="139"/>
        </w:trPr>
        <w:tc>
          <w:tcPr>
            <w:tcW w:w="3652" w:type="dxa"/>
          </w:tcPr>
          <w:p w:rsidR="00D57355" w:rsidRPr="00BF4CDE" w:rsidRDefault="00D57355" w:rsidP="004E61E1">
            <w:pPr>
              <w:jc w:val="center"/>
            </w:pPr>
            <w:r w:rsidRPr="00BF4CDE">
              <w:t>Итоговая рейтинговая оценка</w:t>
            </w:r>
          </w:p>
        </w:tc>
        <w:tc>
          <w:tcPr>
            <w:tcW w:w="1843" w:type="dxa"/>
          </w:tcPr>
          <w:p w:rsidR="00D57355" w:rsidRPr="00BF4CDE" w:rsidRDefault="00D57355" w:rsidP="004E61E1">
            <w:pPr>
              <w:jc w:val="center"/>
            </w:pPr>
            <w:r>
              <w:t>100</w:t>
            </w:r>
          </w:p>
        </w:tc>
        <w:tc>
          <w:tcPr>
            <w:tcW w:w="1984" w:type="dxa"/>
            <w:shd w:val="clear" w:color="auto" w:fill="auto"/>
            <w:vAlign w:val="center"/>
          </w:tcPr>
          <w:p w:rsidR="00D57355" w:rsidRPr="002F5BD4" w:rsidRDefault="005402F8" w:rsidP="004E61E1">
            <w:pPr>
              <w:jc w:val="center"/>
              <w:rPr>
                <w:b/>
                <w:bCs/>
              </w:rPr>
            </w:pPr>
            <w:r>
              <w:rPr>
                <w:b/>
                <w:bCs/>
              </w:rPr>
              <w:t>100</w:t>
            </w:r>
          </w:p>
        </w:tc>
        <w:tc>
          <w:tcPr>
            <w:tcW w:w="2410" w:type="dxa"/>
            <w:shd w:val="clear" w:color="auto" w:fill="auto"/>
          </w:tcPr>
          <w:p w:rsidR="00D57355" w:rsidRPr="002F5BD4" w:rsidRDefault="005402F8" w:rsidP="004E61E1">
            <w:pPr>
              <w:jc w:val="center"/>
              <w:rPr>
                <w:b/>
              </w:rPr>
            </w:pPr>
            <w:r>
              <w:rPr>
                <w:b/>
              </w:rPr>
              <w:t>99,84</w:t>
            </w:r>
          </w:p>
        </w:tc>
      </w:tr>
    </w:tbl>
    <w:p w:rsidR="00E837F2" w:rsidRPr="003B1FEA" w:rsidRDefault="003B1FEA" w:rsidP="00E837F2">
      <w:pPr>
        <w:ind w:firstLine="720"/>
        <w:jc w:val="both"/>
        <w:rPr>
          <w:b/>
          <w:bCs/>
          <w:sz w:val="22"/>
          <w:szCs w:val="22"/>
        </w:rPr>
      </w:pPr>
      <w:r w:rsidRPr="003B1FEA">
        <w:rPr>
          <w:b/>
          <w:bCs/>
          <w:sz w:val="22"/>
          <w:szCs w:val="22"/>
        </w:rPr>
        <w:t>8</w:t>
      </w:r>
      <w:r w:rsidR="00E837F2" w:rsidRPr="003B1FEA">
        <w:rPr>
          <w:b/>
          <w:bCs/>
          <w:sz w:val="22"/>
          <w:szCs w:val="22"/>
        </w:rPr>
        <w:t>. Информация о принятом в результате оцен</w:t>
      </w:r>
      <w:r w:rsidR="00E40047" w:rsidRPr="003B1FEA">
        <w:rPr>
          <w:b/>
          <w:bCs/>
          <w:sz w:val="22"/>
          <w:szCs w:val="22"/>
        </w:rPr>
        <w:t xml:space="preserve">ки заявок на участие в конкурсе, </w:t>
      </w:r>
      <w:r w:rsidR="00E837F2" w:rsidRPr="003B1FEA">
        <w:rPr>
          <w:b/>
          <w:bCs/>
          <w:sz w:val="22"/>
          <w:szCs w:val="22"/>
        </w:rPr>
        <w:t>решении о присвоении заявкам на участие в конкурсе порядковых номеров:</w:t>
      </w:r>
    </w:p>
    <w:tbl>
      <w:tblPr>
        <w:tblW w:w="9930" w:type="dxa"/>
        <w:tblInd w:w="-105" w:type="dxa"/>
        <w:tblBorders>
          <w:top w:val="single" w:sz="6" w:space="0" w:color="000000"/>
          <w:lef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71"/>
        <w:gridCol w:w="2693"/>
        <w:gridCol w:w="3998"/>
        <w:gridCol w:w="2268"/>
      </w:tblGrid>
      <w:tr w:rsidR="00E837F2" w:rsidRPr="00BF4CDE" w:rsidTr="00377CC2">
        <w:trPr>
          <w:trHeight w:val="271"/>
          <w:tblHeader/>
        </w:trPr>
        <w:tc>
          <w:tcPr>
            <w:tcW w:w="971" w:type="dxa"/>
            <w:tcBorders>
              <w:bottom w:val="single" w:sz="4" w:space="0" w:color="auto"/>
              <w:right w:val="single" w:sz="6" w:space="0" w:color="000000"/>
            </w:tcBorders>
            <w:vAlign w:val="center"/>
          </w:tcPr>
          <w:p w:rsidR="00E837F2" w:rsidRPr="00BF4CDE" w:rsidRDefault="00E837F2" w:rsidP="00E837F2">
            <w:pPr>
              <w:jc w:val="center"/>
            </w:pPr>
            <w:r w:rsidRPr="00BF4CDE">
              <w:t xml:space="preserve">№ </w:t>
            </w:r>
            <w:proofErr w:type="gramStart"/>
            <w:r w:rsidRPr="00BF4CDE">
              <w:t>п</w:t>
            </w:r>
            <w:proofErr w:type="gramEnd"/>
            <w:r w:rsidRPr="00BF4CDE">
              <w:t>/п</w:t>
            </w:r>
          </w:p>
        </w:tc>
        <w:tc>
          <w:tcPr>
            <w:tcW w:w="2693" w:type="dxa"/>
            <w:tcBorders>
              <w:bottom w:val="single" w:sz="6" w:space="0" w:color="000000"/>
              <w:right w:val="single" w:sz="6" w:space="0" w:color="000000"/>
            </w:tcBorders>
            <w:vAlign w:val="center"/>
          </w:tcPr>
          <w:p w:rsidR="00E837F2" w:rsidRPr="00BF4CDE" w:rsidRDefault="00E837F2" w:rsidP="00E837F2">
            <w:pPr>
              <w:jc w:val="center"/>
            </w:pPr>
            <w:r w:rsidRPr="00BF4CDE">
              <w:t>Наименование участника конкурса</w:t>
            </w:r>
          </w:p>
        </w:tc>
        <w:tc>
          <w:tcPr>
            <w:tcW w:w="3998" w:type="dxa"/>
            <w:tcBorders>
              <w:bottom w:val="single" w:sz="6" w:space="0" w:color="000000"/>
              <w:right w:val="single" w:sz="6" w:space="0" w:color="000000"/>
            </w:tcBorders>
            <w:vAlign w:val="center"/>
          </w:tcPr>
          <w:p w:rsidR="00E837F2" w:rsidRPr="00BF4CDE" w:rsidRDefault="00E837F2" w:rsidP="004E61E1">
            <w:pPr>
              <w:jc w:val="center"/>
            </w:pPr>
            <w:r w:rsidRPr="00BF4CDE">
              <w:t>Итоговая рейтинговая оценка</w:t>
            </w:r>
          </w:p>
        </w:tc>
        <w:tc>
          <w:tcPr>
            <w:tcW w:w="2268" w:type="dxa"/>
            <w:tcBorders>
              <w:bottom w:val="single" w:sz="6" w:space="0" w:color="000000"/>
              <w:right w:val="single" w:sz="6" w:space="0" w:color="000000"/>
            </w:tcBorders>
            <w:vAlign w:val="center"/>
          </w:tcPr>
          <w:p w:rsidR="00E837F2" w:rsidRPr="00BF4CDE" w:rsidRDefault="00E837F2" w:rsidP="00E837F2">
            <w:pPr>
              <w:jc w:val="center"/>
            </w:pPr>
            <w:r w:rsidRPr="00BF4CDE">
              <w:t>Порядковый номер</w:t>
            </w:r>
          </w:p>
        </w:tc>
      </w:tr>
      <w:tr w:rsidR="005402F8" w:rsidRPr="00BF4CDE" w:rsidTr="00377CC2">
        <w:trPr>
          <w:trHeight w:val="199"/>
        </w:trPr>
        <w:tc>
          <w:tcPr>
            <w:tcW w:w="971" w:type="dxa"/>
            <w:tcBorders>
              <w:top w:val="single" w:sz="4" w:space="0" w:color="auto"/>
              <w:left w:val="single" w:sz="4" w:space="0" w:color="auto"/>
              <w:bottom w:val="single" w:sz="4" w:space="0" w:color="auto"/>
              <w:right w:val="single" w:sz="4" w:space="0" w:color="auto"/>
            </w:tcBorders>
            <w:vAlign w:val="center"/>
          </w:tcPr>
          <w:p w:rsidR="005402F8" w:rsidRPr="00BF4CDE" w:rsidRDefault="005402F8" w:rsidP="004E61E1">
            <w:pPr>
              <w:jc w:val="center"/>
            </w:pPr>
            <w:r>
              <w:t>1</w:t>
            </w:r>
          </w:p>
        </w:tc>
        <w:tc>
          <w:tcPr>
            <w:tcW w:w="2693" w:type="dxa"/>
            <w:tcBorders>
              <w:top w:val="single" w:sz="4" w:space="0" w:color="auto"/>
              <w:left w:val="single" w:sz="4" w:space="0" w:color="auto"/>
              <w:bottom w:val="single" w:sz="4" w:space="0" w:color="auto"/>
              <w:right w:val="single" w:sz="4" w:space="0" w:color="auto"/>
            </w:tcBorders>
            <w:vAlign w:val="center"/>
          </w:tcPr>
          <w:p w:rsidR="005402F8" w:rsidRPr="00066D96" w:rsidRDefault="005402F8" w:rsidP="00CB0A10">
            <w:pPr>
              <w:jc w:val="center"/>
              <w:rPr>
                <w:highlight w:val="yellow"/>
              </w:rPr>
            </w:pPr>
            <w:r w:rsidRPr="00D57355">
              <w:t xml:space="preserve">ИП </w:t>
            </w:r>
            <w:proofErr w:type="spellStart"/>
            <w:r w:rsidRPr="00D57355">
              <w:t>Басыров</w:t>
            </w:r>
            <w:proofErr w:type="spellEnd"/>
            <w:r w:rsidRPr="00D57355">
              <w:t xml:space="preserve"> Р.Р.</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5402F8" w:rsidRPr="00BF4CDE" w:rsidRDefault="005402F8" w:rsidP="004E61E1">
            <w:pPr>
              <w:jc w:val="center"/>
            </w:pPr>
            <w:r>
              <w:t>100</w:t>
            </w:r>
          </w:p>
        </w:tc>
        <w:tc>
          <w:tcPr>
            <w:tcW w:w="2268" w:type="dxa"/>
            <w:tcBorders>
              <w:top w:val="single" w:sz="4" w:space="0" w:color="auto"/>
              <w:left w:val="single" w:sz="4" w:space="0" w:color="auto"/>
              <w:bottom w:val="single" w:sz="4" w:space="0" w:color="auto"/>
              <w:right w:val="single" w:sz="4" w:space="0" w:color="auto"/>
            </w:tcBorders>
            <w:vAlign w:val="center"/>
          </w:tcPr>
          <w:p w:rsidR="005402F8" w:rsidRPr="00BF4CDE" w:rsidRDefault="005402F8" w:rsidP="004E61E1">
            <w:pPr>
              <w:jc w:val="center"/>
            </w:pPr>
            <w:r>
              <w:t>1</w:t>
            </w:r>
          </w:p>
        </w:tc>
      </w:tr>
      <w:tr w:rsidR="005402F8" w:rsidRPr="00BF4CDE" w:rsidTr="00377CC2">
        <w:trPr>
          <w:trHeight w:val="199"/>
        </w:trPr>
        <w:tc>
          <w:tcPr>
            <w:tcW w:w="971" w:type="dxa"/>
            <w:tcBorders>
              <w:top w:val="single" w:sz="4" w:space="0" w:color="auto"/>
              <w:left w:val="single" w:sz="4" w:space="0" w:color="auto"/>
              <w:bottom w:val="single" w:sz="4" w:space="0" w:color="auto"/>
              <w:right w:val="single" w:sz="4" w:space="0" w:color="auto"/>
            </w:tcBorders>
            <w:vAlign w:val="center"/>
          </w:tcPr>
          <w:p w:rsidR="005402F8" w:rsidRDefault="00377CC2" w:rsidP="004E61E1">
            <w:pPr>
              <w:jc w:val="center"/>
            </w:pPr>
            <w:r>
              <w:t>2</w:t>
            </w:r>
          </w:p>
        </w:tc>
        <w:tc>
          <w:tcPr>
            <w:tcW w:w="2693" w:type="dxa"/>
            <w:tcBorders>
              <w:top w:val="single" w:sz="4" w:space="0" w:color="auto"/>
              <w:left w:val="single" w:sz="4" w:space="0" w:color="auto"/>
              <w:bottom w:val="single" w:sz="4" w:space="0" w:color="auto"/>
              <w:right w:val="single" w:sz="4" w:space="0" w:color="auto"/>
            </w:tcBorders>
            <w:vAlign w:val="center"/>
          </w:tcPr>
          <w:p w:rsidR="005402F8" w:rsidRPr="00181AAF" w:rsidRDefault="005402F8" w:rsidP="00CB0A10">
            <w:pPr>
              <w:jc w:val="center"/>
            </w:pPr>
            <w:r>
              <w:t>ООО «АГС Групп»</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5402F8" w:rsidRPr="00BF4CDE" w:rsidRDefault="005402F8" w:rsidP="004E61E1">
            <w:pPr>
              <w:jc w:val="center"/>
              <w:rPr>
                <w:bCs/>
              </w:rPr>
            </w:pPr>
            <w:r>
              <w:rPr>
                <w:bCs/>
              </w:rPr>
              <w:t>99,84</w:t>
            </w:r>
          </w:p>
        </w:tc>
        <w:tc>
          <w:tcPr>
            <w:tcW w:w="2268" w:type="dxa"/>
            <w:tcBorders>
              <w:top w:val="single" w:sz="4" w:space="0" w:color="auto"/>
              <w:left w:val="single" w:sz="4" w:space="0" w:color="auto"/>
              <w:bottom w:val="single" w:sz="4" w:space="0" w:color="auto"/>
              <w:right w:val="single" w:sz="4" w:space="0" w:color="auto"/>
            </w:tcBorders>
            <w:vAlign w:val="center"/>
          </w:tcPr>
          <w:p w:rsidR="005402F8" w:rsidRPr="00BF4CDE" w:rsidRDefault="005402F8" w:rsidP="004E61E1">
            <w:pPr>
              <w:jc w:val="center"/>
            </w:pPr>
            <w:r>
              <w:t>2</w:t>
            </w:r>
          </w:p>
        </w:tc>
      </w:tr>
    </w:tbl>
    <w:p w:rsidR="00B816EC" w:rsidRDefault="00B816EC" w:rsidP="00E837F2">
      <w:pPr>
        <w:ind w:firstLine="720"/>
        <w:jc w:val="both"/>
        <w:rPr>
          <w:b/>
          <w:bCs/>
          <w:sz w:val="22"/>
          <w:szCs w:val="22"/>
        </w:rPr>
      </w:pPr>
    </w:p>
    <w:p w:rsidR="00E837F2" w:rsidRPr="003B1FEA" w:rsidRDefault="003B1FEA" w:rsidP="00E837F2">
      <w:pPr>
        <w:ind w:firstLine="720"/>
        <w:jc w:val="both"/>
        <w:rPr>
          <w:b/>
          <w:bCs/>
          <w:sz w:val="22"/>
          <w:szCs w:val="22"/>
        </w:rPr>
      </w:pPr>
      <w:r>
        <w:rPr>
          <w:b/>
          <w:bCs/>
          <w:sz w:val="22"/>
          <w:szCs w:val="22"/>
        </w:rPr>
        <w:lastRenderedPageBreak/>
        <w:t>9</w:t>
      </w:r>
      <w:r w:rsidR="00E837F2" w:rsidRPr="003B1FEA">
        <w:rPr>
          <w:b/>
          <w:bCs/>
          <w:sz w:val="22"/>
          <w:szCs w:val="22"/>
        </w:rPr>
        <w:t>. Информация об участниках конкурса, заявкам на участие в конкурсе которых присвоен первый и второй номера:</w:t>
      </w: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463"/>
        <w:gridCol w:w="3261"/>
        <w:gridCol w:w="1984"/>
        <w:gridCol w:w="1657"/>
      </w:tblGrid>
      <w:tr w:rsidR="00E837F2" w:rsidRPr="00BF4CDE" w:rsidTr="003B1FEA">
        <w:trPr>
          <w:trHeight w:val="631"/>
          <w:tblHeader/>
        </w:trPr>
        <w:tc>
          <w:tcPr>
            <w:tcW w:w="327" w:type="pct"/>
            <w:tcBorders>
              <w:top w:val="single" w:sz="4" w:space="0" w:color="auto"/>
              <w:left w:val="single" w:sz="4" w:space="0" w:color="auto"/>
              <w:right w:val="single" w:sz="4" w:space="0" w:color="auto"/>
            </w:tcBorders>
            <w:vAlign w:val="center"/>
          </w:tcPr>
          <w:p w:rsidR="00E837F2" w:rsidRPr="00BF4CDE" w:rsidRDefault="00E837F2" w:rsidP="00E837F2">
            <w:pPr>
              <w:jc w:val="center"/>
            </w:pPr>
            <w:r w:rsidRPr="00BF4CDE">
              <w:t xml:space="preserve">№ </w:t>
            </w:r>
            <w:proofErr w:type="gramStart"/>
            <w:r w:rsidRPr="00BF4CDE">
              <w:t>п</w:t>
            </w:r>
            <w:proofErr w:type="gramEnd"/>
            <w:r w:rsidRPr="00BF4CDE">
              <w:t>/п</w:t>
            </w:r>
          </w:p>
        </w:tc>
        <w:tc>
          <w:tcPr>
            <w:tcW w:w="1229" w:type="pct"/>
            <w:tcBorders>
              <w:top w:val="single" w:sz="4" w:space="0" w:color="auto"/>
              <w:left w:val="single" w:sz="4" w:space="0" w:color="auto"/>
              <w:right w:val="single" w:sz="4" w:space="0" w:color="auto"/>
            </w:tcBorders>
            <w:vAlign w:val="center"/>
          </w:tcPr>
          <w:p w:rsidR="00E837F2" w:rsidRPr="00BF4CDE" w:rsidRDefault="00E837F2" w:rsidP="004E61E1">
            <w:pPr>
              <w:jc w:val="center"/>
              <w:rPr>
                <w:bCs/>
              </w:rPr>
            </w:pPr>
            <w:r w:rsidRPr="00BF4CDE">
              <w:rPr>
                <w:bCs/>
              </w:rPr>
              <w:t>Наименование участника</w:t>
            </w:r>
          </w:p>
          <w:p w:rsidR="00E837F2" w:rsidRPr="00BF4CDE" w:rsidRDefault="00E837F2" w:rsidP="00E837F2">
            <w:pPr>
              <w:jc w:val="center"/>
              <w:rPr>
                <w:bCs/>
              </w:rPr>
            </w:pPr>
            <w:r w:rsidRPr="00BF4CDE">
              <w:rPr>
                <w:bCs/>
              </w:rPr>
              <w:t>конкурса</w:t>
            </w:r>
          </w:p>
        </w:tc>
        <w:tc>
          <w:tcPr>
            <w:tcW w:w="1627" w:type="pct"/>
            <w:tcBorders>
              <w:top w:val="single" w:sz="4" w:space="0" w:color="auto"/>
              <w:left w:val="single" w:sz="4" w:space="0" w:color="auto"/>
              <w:right w:val="single" w:sz="4" w:space="0" w:color="auto"/>
            </w:tcBorders>
            <w:vAlign w:val="center"/>
          </w:tcPr>
          <w:p w:rsidR="00E837F2" w:rsidRPr="00BF4CDE" w:rsidRDefault="00E837F2" w:rsidP="004E61E1">
            <w:pPr>
              <w:jc w:val="center"/>
              <w:rPr>
                <w:bCs/>
              </w:rPr>
            </w:pPr>
            <w:r w:rsidRPr="00BF4CDE">
              <w:rPr>
                <w:bCs/>
              </w:rPr>
              <w:t>Почтовый адрес участника конкурса</w:t>
            </w:r>
          </w:p>
        </w:tc>
        <w:tc>
          <w:tcPr>
            <w:tcW w:w="990" w:type="pct"/>
            <w:tcBorders>
              <w:top w:val="single" w:sz="4" w:space="0" w:color="auto"/>
              <w:left w:val="single" w:sz="4" w:space="0" w:color="auto"/>
              <w:right w:val="single" w:sz="4" w:space="0" w:color="auto"/>
            </w:tcBorders>
            <w:vAlign w:val="center"/>
          </w:tcPr>
          <w:p w:rsidR="00E837F2" w:rsidRPr="00BF4CDE" w:rsidRDefault="00E837F2" w:rsidP="003B1FEA">
            <w:pPr>
              <w:jc w:val="center"/>
              <w:rPr>
                <w:bCs/>
              </w:rPr>
            </w:pPr>
            <w:r w:rsidRPr="00BF4CDE">
              <w:rPr>
                <w:bCs/>
              </w:rPr>
              <w:t xml:space="preserve">Предложенная цена </w:t>
            </w:r>
            <w:r w:rsidR="003B1FEA">
              <w:rPr>
                <w:bCs/>
              </w:rPr>
              <w:t>договора</w:t>
            </w:r>
            <w:r w:rsidRPr="00BF4CDE">
              <w:rPr>
                <w:bCs/>
              </w:rPr>
              <w:t>, руб.</w:t>
            </w:r>
          </w:p>
        </w:tc>
        <w:tc>
          <w:tcPr>
            <w:tcW w:w="827" w:type="pct"/>
            <w:tcBorders>
              <w:top w:val="single" w:sz="4" w:space="0" w:color="auto"/>
              <w:left w:val="single" w:sz="4" w:space="0" w:color="auto"/>
              <w:right w:val="single" w:sz="4" w:space="0" w:color="auto"/>
            </w:tcBorders>
            <w:vAlign w:val="center"/>
          </w:tcPr>
          <w:p w:rsidR="00E837F2" w:rsidRPr="00BF4CDE" w:rsidRDefault="00E837F2" w:rsidP="004E61E1">
            <w:pPr>
              <w:jc w:val="center"/>
              <w:rPr>
                <w:bCs/>
              </w:rPr>
            </w:pPr>
            <w:r w:rsidRPr="00BF4CDE">
              <w:rPr>
                <w:bCs/>
              </w:rPr>
              <w:t>Присвоенный номер</w:t>
            </w:r>
          </w:p>
        </w:tc>
      </w:tr>
      <w:tr w:rsidR="005402F8" w:rsidRPr="00BF4CDE" w:rsidTr="003B1FEA">
        <w:trPr>
          <w:trHeight w:val="459"/>
        </w:trPr>
        <w:tc>
          <w:tcPr>
            <w:tcW w:w="327" w:type="pct"/>
            <w:tcBorders>
              <w:left w:val="single" w:sz="4" w:space="0" w:color="auto"/>
              <w:right w:val="single" w:sz="4" w:space="0" w:color="auto"/>
            </w:tcBorders>
            <w:vAlign w:val="center"/>
          </w:tcPr>
          <w:p w:rsidR="005402F8" w:rsidRPr="00BF4CDE" w:rsidRDefault="005402F8" w:rsidP="004E61E1">
            <w:pPr>
              <w:jc w:val="center"/>
            </w:pPr>
            <w:r>
              <w:t>1</w:t>
            </w:r>
          </w:p>
        </w:tc>
        <w:tc>
          <w:tcPr>
            <w:tcW w:w="1229" w:type="pct"/>
            <w:tcBorders>
              <w:left w:val="single" w:sz="4" w:space="0" w:color="auto"/>
              <w:right w:val="single" w:sz="4" w:space="0" w:color="auto"/>
            </w:tcBorders>
            <w:vAlign w:val="center"/>
          </w:tcPr>
          <w:p w:rsidR="005402F8" w:rsidRPr="00066D96" w:rsidRDefault="005402F8" w:rsidP="00CB0A10">
            <w:pPr>
              <w:jc w:val="center"/>
              <w:rPr>
                <w:highlight w:val="yellow"/>
              </w:rPr>
            </w:pPr>
            <w:r w:rsidRPr="00D57355">
              <w:t xml:space="preserve">ИП </w:t>
            </w:r>
            <w:proofErr w:type="spellStart"/>
            <w:r w:rsidRPr="00D57355">
              <w:t>Басыров</w:t>
            </w:r>
            <w:proofErr w:type="spellEnd"/>
            <w:r w:rsidRPr="00D57355">
              <w:t xml:space="preserve"> Р.Р.</w:t>
            </w:r>
          </w:p>
        </w:tc>
        <w:tc>
          <w:tcPr>
            <w:tcW w:w="1627" w:type="pct"/>
            <w:tcBorders>
              <w:top w:val="single" w:sz="4" w:space="0" w:color="auto"/>
              <w:left w:val="single" w:sz="4" w:space="0" w:color="auto"/>
              <w:bottom w:val="single" w:sz="4" w:space="0" w:color="auto"/>
              <w:right w:val="single" w:sz="4" w:space="0" w:color="auto"/>
            </w:tcBorders>
            <w:vAlign w:val="center"/>
          </w:tcPr>
          <w:p w:rsidR="005402F8" w:rsidRPr="00066D96" w:rsidRDefault="005402F8" w:rsidP="00CB0A10">
            <w:pPr>
              <w:jc w:val="center"/>
              <w:rPr>
                <w:highlight w:val="yellow"/>
              </w:rPr>
            </w:pPr>
            <w:r w:rsidRPr="00D57355">
              <w:t>450106,</w:t>
            </w:r>
            <w:r>
              <w:t xml:space="preserve"> </w:t>
            </w:r>
            <w:r w:rsidRPr="00D57355">
              <w:t>РБ,</w:t>
            </w:r>
            <w:r>
              <w:t xml:space="preserve"> </w:t>
            </w:r>
            <w:r w:rsidRPr="00D57355">
              <w:t>г.</w:t>
            </w:r>
            <w:r>
              <w:t xml:space="preserve"> </w:t>
            </w:r>
            <w:r w:rsidRPr="00D57355">
              <w:t>Уфа,</w:t>
            </w:r>
            <w:r>
              <w:t xml:space="preserve"> </w:t>
            </w:r>
            <w:r w:rsidRPr="00D57355">
              <w:t>ул.</w:t>
            </w:r>
            <w:r>
              <w:t xml:space="preserve"> </w:t>
            </w:r>
            <w:r w:rsidRPr="00D57355">
              <w:t>Ст.</w:t>
            </w:r>
            <w:r>
              <w:t xml:space="preserve"> </w:t>
            </w:r>
            <w:r w:rsidRPr="00D57355">
              <w:t>Кувыкина,</w:t>
            </w:r>
            <w:r>
              <w:t xml:space="preserve"> </w:t>
            </w:r>
            <w:r w:rsidRPr="00D57355">
              <w:t xml:space="preserve">д.39 кв.136 </w:t>
            </w:r>
            <w:r>
              <w:t xml:space="preserve">                           </w:t>
            </w:r>
            <w:r w:rsidRPr="00D57355">
              <w:t>ИНН 027611075365</w:t>
            </w:r>
          </w:p>
        </w:tc>
        <w:tc>
          <w:tcPr>
            <w:tcW w:w="990" w:type="pct"/>
            <w:tcBorders>
              <w:top w:val="single" w:sz="4" w:space="0" w:color="auto"/>
              <w:left w:val="single" w:sz="4" w:space="0" w:color="auto"/>
              <w:bottom w:val="single" w:sz="4" w:space="0" w:color="auto"/>
              <w:right w:val="single" w:sz="4" w:space="0" w:color="auto"/>
            </w:tcBorders>
            <w:vAlign w:val="center"/>
          </w:tcPr>
          <w:p w:rsidR="005402F8" w:rsidRPr="00BF4CDE" w:rsidRDefault="005402F8" w:rsidP="004E61E1">
            <w:pPr>
              <w:jc w:val="center"/>
            </w:pPr>
            <w:r>
              <w:t>3 185 000,00</w:t>
            </w:r>
          </w:p>
        </w:tc>
        <w:tc>
          <w:tcPr>
            <w:tcW w:w="827" w:type="pct"/>
            <w:tcBorders>
              <w:top w:val="single" w:sz="4" w:space="0" w:color="auto"/>
              <w:left w:val="single" w:sz="4" w:space="0" w:color="auto"/>
              <w:bottom w:val="single" w:sz="4" w:space="0" w:color="auto"/>
              <w:right w:val="single" w:sz="4" w:space="0" w:color="auto"/>
            </w:tcBorders>
            <w:vAlign w:val="center"/>
          </w:tcPr>
          <w:p w:rsidR="005402F8" w:rsidRPr="00BF4CDE" w:rsidRDefault="005402F8" w:rsidP="004E61E1">
            <w:pPr>
              <w:jc w:val="center"/>
            </w:pPr>
            <w:r>
              <w:t>1</w:t>
            </w:r>
          </w:p>
        </w:tc>
      </w:tr>
      <w:tr w:rsidR="005402F8" w:rsidRPr="00BF4CDE" w:rsidTr="003B1FEA">
        <w:trPr>
          <w:trHeight w:val="299"/>
        </w:trPr>
        <w:tc>
          <w:tcPr>
            <w:tcW w:w="327" w:type="pct"/>
            <w:tcBorders>
              <w:left w:val="single" w:sz="4" w:space="0" w:color="auto"/>
              <w:right w:val="single" w:sz="4" w:space="0" w:color="auto"/>
            </w:tcBorders>
            <w:vAlign w:val="center"/>
          </w:tcPr>
          <w:p w:rsidR="005402F8" w:rsidRPr="00BF4CDE" w:rsidRDefault="005402F8" w:rsidP="004E61E1">
            <w:pPr>
              <w:jc w:val="center"/>
            </w:pPr>
            <w:r w:rsidRPr="00BF4CDE">
              <w:t>3</w:t>
            </w:r>
          </w:p>
        </w:tc>
        <w:tc>
          <w:tcPr>
            <w:tcW w:w="1229" w:type="pct"/>
            <w:tcBorders>
              <w:left w:val="single" w:sz="4" w:space="0" w:color="auto"/>
              <w:right w:val="single" w:sz="4" w:space="0" w:color="auto"/>
            </w:tcBorders>
            <w:vAlign w:val="center"/>
          </w:tcPr>
          <w:p w:rsidR="005402F8" w:rsidRPr="00181AAF" w:rsidRDefault="005402F8" w:rsidP="00CB0A10">
            <w:pPr>
              <w:jc w:val="center"/>
            </w:pPr>
            <w:r>
              <w:t>ООО «АГС Групп»</w:t>
            </w:r>
          </w:p>
        </w:tc>
        <w:tc>
          <w:tcPr>
            <w:tcW w:w="1627" w:type="pct"/>
            <w:tcBorders>
              <w:top w:val="single" w:sz="4" w:space="0" w:color="auto"/>
              <w:left w:val="single" w:sz="4" w:space="0" w:color="auto"/>
              <w:bottom w:val="single" w:sz="4" w:space="0" w:color="auto"/>
              <w:right w:val="single" w:sz="4" w:space="0" w:color="auto"/>
            </w:tcBorders>
            <w:vAlign w:val="center"/>
          </w:tcPr>
          <w:p w:rsidR="003B1FEA" w:rsidRDefault="005402F8" w:rsidP="00CB0A10">
            <w:pPr>
              <w:jc w:val="center"/>
            </w:pPr>
            <w:r>
              <w:t xml:space="preserve">450055, </w:t>
            </w:r>
            <w:proofErr w:type="spellStart"/>
            <w:r>
              <w:t>г</w:t>
            </w:r>
            <w:proofErr w:type="gramStart"/>
            <w:r>
              <w:t>.У</w:t>
            </w:r>
            <w:proofErr w:type="gramEnd"/>
            <w:r>
              <w:t>фа</w:t>
            </w:r>
            <w:proofErr w:type="spellEnd"/>
            <w:r>
              <w:t>, а/я 57</w:t>
            </w:r>
          </w:p>
          <w:p w:rsidR="005402F8" w:rsidRPr="00340528" w:rsidRDefault="003B1FEA" w:rsidP="00CB0A10">
            <w:pPr>
              <w:jc w:val="center"/>
            </w:pPr>
            <w:r>
              <w:rPr>
                <w:sz w:val="22"/>
                <w:szCs w:val="22"/>
              </w:rPr>
              <w:t xml:space="preserve"> ИНН 0245024591</w:t>
            </w:r>
          </w:p>
        </w:tc>
        <w:tc>
          <w:tcPr>
            <w:tcW w:w="990" w:type="pct"/>
            <w:tcBorders>
              <w:top w:val="single" w:sz="4" w:space="0" w:color="auto"/>
              <w:left w:val="single" w:sz="4" w:space="0" w:color="auto"/>
              <w:bottom w:val="single" w:sz="4" w:space="0" w:color="auto"/>
              <w:right w:val="single" w:sz="4" w:space="0" w:color="auto"/>
            </w:tcBorders>
            <w:vAlign w:val="center"/>
          </w:tcPr>
          <w:p w:rsidR="005402F8" w:rsidRPr="00BF4CDE" w:rsidRDefault="005402F8" w:rsidP="004E61E1">
            <w:pPr>
              <w:jc w:val="center"/>
            </w:pPr>
            <w:r>
              <w:t>3 198 000,00</w:t>
            </w:r>
          </w:p>
        </w:tc>
        <w:tc>
          <w:tcPr>
            <w:tcW w:w="827" w:type="pct"/>
            <w:tcBorders>
              <w:top w:val="single" w:sz="4" w:space="0" w:color="auto"/>
              <w:left w:val="single" w:sz="4" w:space="0" w:color="auto"/>
              <w:bottom w:val="single" w:sz="4" w:space="0" w:color="auto"/>
              <w:right w:val="single" w:sz="4" w:space="0" w:color="auto"/>
            </w:tcBorders>
            <w:vAlign w:val="center"/>
          </w:tcPr>
          <w:p w:rsidR="005402F8" w:rsidRPr="00BF4CDE" w:rsidRDefault="005402F8" w:rsidP="004E61E1">
            <w:pPr>
              <w:jc w:val="center"/>
            </w:pPr>
            <w:r>
              <w:t>2</w:t>
            </w:r>
          </w:p>
        </w:tc>
      </w:tr>
    </w:tbl>
    <w:p w:rsidR="00E837F2" w:rsidRPr="003B1FEA" w:rsidRDefault="003B1FEA" w:rsidP="00E837F2">
      <w:pPr>
        <w:tabs>
          <w:tab w:val="left" w:pos="1440"/>
        </w:tabs>
        <w:ind w:firstLine="709"/>
        <w:jc w:val="both"/>
        <w:rPr>
          <w:b/>
          <w:sz w:val="22"/>
          <w:szCs w:val="22"/>
        </w:rPr>
      </w:pPr>
      <w:r w:rsidRPr="003B1FEA">
        <w:rPr>
          <w:b/>
          <w:sz w:val="22"/>
          <w:szCs w:val="22"/>
        </w:rPr>
        <w:t>10</w:t>
      </w:r>
      <w:r w:rsidR="00E837F2" w:rsidRPr="003B1FEA">
        <w:rPr>
          <w:b/>
          <w:sz w:val="22"/>
          <w:szCs w:val="22"/>
        </w:rPr>
        <w:t>.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E837F2" w:rsidRPr="003B1FEA" w:rsidRDefault="003B1FEA" w:rsidP="00E837F2">
      <w:pPr>
        <w:ind w:firstLine="709"/>
        <w:jc w:val="both"/>
        <w:rPr>
          <w:b/>
          <w:sz w:val="22"/>
          <w:szCs w:val="22"/>
        </w:rPr>
      </w:pPr>
      <w:r w:rsidRPr="003B1FEA">
        <w:rPr>
          <w:b/>
          <w:sz w:val="22"/>
          <w:szCs w:val="22"/>
        </w:rPr>
        <w:t>11</w:t>
      </w:r>
      <w:r w:rsidR="00E837F2" w:rsidRPr="003B1FEA">
        <w:rPr>
          <w:b/>
          <w:sz w:val="22"/>
          <w:szCs w:val="22"/>
        </w:rPr>
        <w:t xml:space="preserve">. Информация, предусмотренная пунктом </w:t>
      </w:r>
      <w:r w:rsidR="00377CC2" w:rsidRPr="003B1FEA">
        <w:rPr>
          <w:b/>
          <w:sz w:val="22"/>
          <w:szCs w:val="22"/>
        </w:rPr>
        <w:t>9</w:t>
      </w:r>
      <w:r w:rsidR="00E837F2" w:rsidRPr="003B1FEA">
        <w:rPr>
          <w:b/>
          <w:sz w:val="22"/>
          <w:szCs w:val="22"/>
        </w:rPr>
        <w:t xml:space="preserve"> части </w:t>
      </w:r>
      <w:r w:rsidR="00377CC2" w:rsidRPr="003B1FEA">
        <w:rPr>
          <w:b/>
          <w:sz w:val="22"/>
          <w:szCs w:val="22"/>
        </w:rPr>
        <w:t>9.12</w:t>
      </w:r>
      <w:r w:rsidR="00E837F2" w:rsidRPr="003B1FEA">
        <w:rPr>
          <w:b/>
          <w:sz w:val="22"/>
          <w:szCs w:val="22"/>
        </w:rPr>
        <w:t xml:space="preserve"> </w:t>
      </w:r>
      <w:r w:rsidR="00377CC2" w:rsidRPr="003B1FEA">
        <w:rPr>
          <w:b/>
          <w:sz w:val="22"/>
          <w:szCs w:val="22"/>
        </w:rPr>
        <w:t>Положения о закупке</w:t>
      </w:r>
      <w:r w:rsidR="00E837F2" w:rsidRPr="003B1FEA">
        <w:rPr>
          <w:b/>
          <w:sz w:val="22"/>
          <w:szCs w:val="22"/>
        </w:rPr>
        <w:t xml:space="preserve"> приведена в Приложении № 2 к настоящему протоколу.</w:t>
      </w:r>
    </w:p>
    <w:p w:rsidR="00377CC2" w:rsidRPr="003B1FEA" w:rsidRDefault="003B1FEA" w:rsidP="00377CC2">
      <w:pPr>
        <w:tabs>
          <w:tab w:val="left" w:pos="1440"/>
        </w:tabs>
        <w:ind w:firstLine="709"/>
        <w:jc w:val="both"/>
        <w:rPr>
          <w:b/>
          <w:sz w:val="22"/>
          <w:szCs w:val="22"/>
        </w:rPr>
      </w:pPr>
      <w:r w:rsidRPr="003B1FEA">
        <w:rPr>
          <w:b/>
          <w:sz w:val="22"/>
          <w:szCs w:val="22"/>
        </w:rPr>
        <w:t>12</w:t>
      </w:r>
      <w:r w:rsidR="00E837F2" w:rsidRPr="003B1FEA">
        <w:rPr>
          <w:b/>
          <w:sz w:val="22"/>
          <w:szCs w:val="22"/>
        </w:rPr>
        <w:t>. Решения, указанные в настоящем протоколе, приняты всеми присутствующими членами конкурсной комиссии единогласно.</w:t>
      </w:r>
    </w:p>
    <w:p w:rsidR="00377CC2" w:rsidRPr="003B1FEA" w:rsidRDefault="00377CC2" w:rsidP="00377CC2">
      <w:pPr>
        <w:tabs>
          <w:tab w:val="left" w:pos="1440"/>
        </w:tabs>
        <w:jc w:val="both"/>
        <w:rPr>
          <w:b/>
          <w:sz w:val="22"/>
          <w:szCs w:val="22"/>
        </w:rPr>
      </w:pPr>
    </w:p>
    <w:p w:rsidR="00E837F2" w:rsidRPr="00B816EC" w:rsidRDefault="005402F8" w:rsidP="005402F8">
      <w:pPr>
        <w:keepLines/>
        <w:rPr>
          <w:bCs/>
        </w:rPr>
      </w:pPr>
      <w:r w:rsidRPr="00B816EC">
        <w:t xml:space="preserve">Подписной лист протокола </w:t>
      </w:r>
      <w:r w:rsidRPr="00B816EC">
        <w:rPr>
          <w:bCs/>
        </w:rPr>
        <w:t>№ 2 от 15.01.2018</w:t>
      </w:r>
      <w:r w:rsidR="005B3005" w:rsidRPr="00B816EC">
        <w:rPr>
          <w:bCs/>
        </w:rPr>
        <w:t xml:space="preserve"> </w:t>
      </w:r>
      <w:r w:rsidRPr="00B816EC">
        <w:rPr>
          <w:bCs/>
        </w:rPr>
        <w:t>г.</w:t>
      </w:r>
    </w:p>
    <w:p w:rsidR="00B816EC" w:rsidRPr="003B1FEA" w:rsidRDefault="00B816EC" w:rsidP="005402F8">
      <w:pPr>
        <w:keepLines/>
      </w:pPr>
    </w:p>
    <w:tbl>
      <w:tblPr>
        <w:tblW w:w="0" w:type="auto"/>
        <w:tblInd w:w="494" w:type="dxa"/>
        <w:tblLook w:val="01E0" w:firstRow="1" w:lastRow="1" w:firstColumn="1" w:lastColumn="1" w:noHBand="0" w:noVBand="0"/>
      </w:tblPr>
      <w:tblGrid>
        <w:gridCol w:w="2992"/>
        <w:gridCol w:w="6093"/>
      </w:tblGrid>
      <w:tr w:rsidR="005402F8" w:rsidRPr="005402F8" w:rsidTr="00CB0A10">
        <w:trPr>
          <w:trHeight w:val="604"/>
        </w:trPr>
        <w:tc>
          <w:tcPr>
            <w:tcW w:w="2992" w:type="dxa"/>
          </w:tcPr>
          <w:p w:rsidR="005402F8" w:rsidRPr="005402F8" w:rsidRDefault="005402F8" w:rsidP="005402F8">
            <w:pPr>
              <w:spacing w:after="200" w:line="276" w:lineRule="auto"/>
              <w:rPr>
                <w:rFonts w:eastAsia="Calibri"/>
                <w:lang w:eastAsia="en-US"/>
              </w:rPr>
            </w:pPr>
            <w:bookmarkStart w:id="1" w:name="OLE_LINK1"/>
            <w:r w:rsidRPr="005402F8">
              <w:rPr>
                <w:rFonts w:eastAsia="Calibri"/>
                <w:lang w:eastAsia="en-US"/>
              </w:rPr>
              <w:t>Председатель комиссии:</w:t>
            </w:r>
          </w:p>
        </w:tc>
        <w:tc>
          <w:tcPr>
            <w:tcW w:w="6093" w:type="dxa"/>
          </w:tcPr>
          <w:p w:rsidR="005402F8" w:rsidRPr="005402F8" w:rsidRDefault="005402F8" w:rsidP="005402F8">
            <w:pPr>
              <w:rPr>
                <w:rFonts w:eastAsia="Calibri"/>
                <w:lang w:eastAsia="en-US"/>
              </w:rPr>
            </w:pPr>
            <w:r w:rsidRPr="005402F8">
              <w:rPr>
                <w:rFonts w:eastAsia="Calibri"/>
                <w:lang w:eastAsia="en-US"/>
              </w:rPr>
              <w:t xml:space="preserve">_______________      </w:t>
            </w:r>
            <w:r w:rsidRPr="005402F8">
              <w:rPr>
                <w:rFonts w:eastAsia="Calibri"/>
                <w:u w:val="single"/>
                <w:lang w:eastAsia="en-US"/>
              </w:rPr>
              <w:t xml:space="preserve">   </w:t>
            </w:r>
            <w:proofErr w:type="spellStart"/>
            <w:r w:rsidRPr="005402F8">
              <w:rPr>
                <w:rFonts w:eastAsia="Calibri"/>
                <w:u w:val="single"/>
                <w:lang w:eastAsia="en-US"/>
              </w:rPr>
              <w:t>Халемин</w:t>
            </w:r>
            <w:proofErr w:type="spellEnd"/>
            <w:r w:rsidRPr="005402F8">
              <w:rPr>
                <w:rFonts w:eastAsia="Calibri"/>
                <w:u w:val="single"/>
                <w:lang w:eastAsia="en-US"/>
              </w:rPr>
              <w:t xml:space="preserve"> Д.В.</w:t>
            </w:r>
          </w:p>
          <w:p w:rsidR="005402F8" w:rsidRPr="005402F8" w:rsidRDefault="005402F8" w:rsidP="005402F8">
            <w:pPr>
              <w:rPr>
                <w:rFonts w:eastAsia="Calibri"/>
                <w:lang w:eastAsia="en-US"/>
              </w:rPr>
            </w:pPr>
            <w:r w:rsidRPr="005402F8">
              <w:rPr>
                <w:rFonts w:eastAsia="Calibri"/>
                <w:i/>
                <w:vertAlign w:val="superscript"/>
                <w:lang w:eastAsia="en-US"/>
              </w:rPr>
              <w:t>(Подпись)                                      (Фамилия, Имя, Отчество)</w:t>
            </w:r>
          </w:p>
        </w:tc>
      </w:tr>
      <w:tr w:rsidR="005402F8" w:rsidRPr="005402F8" w:rsidTr="00CB0A10">
        <w:trPr>
          <w:trHeight w:val="1008"/>
        </w:trPr>
        <w:tc>
          <w:tcPr>
            <w:tcW w:w="2992" w:type="dxa"/>
            <w:hideMark/>
          </w:tcPr>
          <w:p w:rsidR="005402F8" w:rsidRPr="005402F8" w:rsidRDefault="005402F8" w:rsidP="005402F8">
            <w:pPr>
              <w:spacing w:after="200" w:line="276" w:lineRule="auto"/>
              <w:rPr>
                <w:rFonts w:eastAsia="Calibri"/>
                <w:lang w:eastAsia="en-US"/>
              </w:rPr>
            </w:pPr>
            <w:r w:rsidRPr="005402F8">
              <w:rPr>
                <w:rFonts w:eastAsia="Calibri"/>
                <w:lang w:eastAsia="en-US"/>
              </w:rPr>
              <w:t>Зам. председателя:</w:t>
            </w:r>
          </w:p>
        </w:tc>
        <w:tc>
          <w:tcPr>
            <w:tcW w:w="6093" w:type="dxa"/>
          </w:tcPr>
          <w:p w:rsidR="005402F8" w:rsidRPr="005402F8" w:rsidRDefault="005402F8" w:rsidP="005402F8">
            <w:pPr>
              <w:rPr>
                <w:rFonts w:eastAsia="Calibri"/>
                <w:lang w:eastAsia="en-US"/>
              </w:rPr>
            </w:pPr>
            <w:r w:rsidRPr="005402F8">
              <w:rPr>
                <w:rFonts w:eastAsia="Calibri"/>
                <w:lang w:eastAsia="en-US"/>
              </w:rPr>
              <w:t xml:space="preserve">_______________      </w:t>
            </w:r>
            <w:r w:rsidRPr="005402F8">
              <w:rPr>
                <w:rFonts w:eastAsia="Calibri"/>
                <w:u w:val="single"/>
                <w:lang w:eastAsia="en-US"/>
              </w:rPr>
              <w:t xml:space="preserve">   </w:t>
            </w:r>
            <w:proofErr w:type="spellStart"/>
            <w:r w:rsidRPr="005402F8">
              <w:rPr>
                <w:rFonts w:eastAsia="Calibri"/>
                <w:u w:val="single"/>
                <w:lang w:eastAsia="en-US"/>
              </w:rPr>
              <w:t>Мендзелевская</w:t>
            </w:r>
            <w:proofErr w:type="spellEnd"/>
            <w:r w:rsidRPr="005402F8">
              <w:rPr>
                <w:rFonts w:eastAsia="Calibri"/>
                <w:u w:val="single"/>
                <w:lang w:eastAsia="en-US"/>
              </w:rPr>
              <w:t xml:space="preserve"> И.И.</w:t>
            </w:r>
          </w:p>
          <w:p w:rsidR="005402F8" w:rsidRPr="005402F8" w:rsidRDefault="005402F8" w:rsidP="005402F8">
            <w:pPr>
              <w:rPr>
                <w:rFonts w:eastAsia="Calibri"/>
                <w:i/>
                <w:vertAlign w:val="superscript"/>
                <w:lang w:eastAsia="en-US"/>
              </w:rPr>
            </w:pPr>
            <w:r w:rsidRPr="005402F8">
              <w:rPr>
                <w:rFonts w:eastAsia="Calibri"/>
                <w:i/>
                <w:vertAlign w:val="superscript"/>
                <w:lang w:eastAsia="en-US"/>
              </w:rPr>
              <w:t>(Подпись)                                      (Фамилия, Имя, Отчество)</w:t>
            </w:r>
          </w:p>
          <w:p w:rsidR="005402F8" w:rsidRPr="005402F8" w:rsidRDefault="005402F8" w:rsidP="005402F8">
            <w:pPr>
              <w:rPr>
                <w:rFonts w:eastAsia="Calibri"/>
                <w:lang w:eastAsia="en-US"/>
              </w:rPr>
            </w:pPr>
          </w:p>
        </w:tc>
      </w:tr>
      <w:tr w:rsidR="005402F8" w:rsidRPr="005402F8" w:rsidTr="00B816EC">
        <w:trPr>
          <w:trHeight w:val="2940"/>
        </w:trPr>
        <w:tc>
          <w:tcPr>
            <w:tcW w:w="2992" w:type="dxa"/>
          </w:tcPr>
          <w:p w:rsidR="005402F8" w:rsidRPr="005402F8" w:rsidRDefault="005402F8" w:rsidP="005402F8">
            <w:pPr>
              <w:spacing w:line="276" w:lineRule="auto"/>
              <w:rPr>
                <w:rFonts w:eastAsia="Calibri"/>
                <w:lang w:eastAsia="en-US"/>
              </w:rPr>
            </w:pPr>
            <w:r w:rsidRPr="005402F8">
              <w:rPr>
                <w:rFonts w:eastAsia="Calibri"/>
                <w:lang w:eastAsia="en-US"/>
              </w:rPr>
              <w:t>Члены комиссии</w:t>
            </w:r>
          </w:p>
          <w:p w:rsidR="005402F8" w:rsidRPr="005402F8" w:rsidRDefault="005402F8" w:rsidP="005402F8">
            <w:pPr>
              <w:spacing w:line="276" w:lineRule="auto"/>
              <w:rPr>
                <w:rFonts w:eastAsia="Calibri"/>
                <w:lang w:eastAsia="en-US"/>
              </w:rPr>
            </w:pPr>
          </w:p>
          <w:p w:rsidR="005402F8" w:rsidRPr="005402F8" w:rsidRDefault="005402F8" w:rsidP="005402F8">
            <w:pPr>
              <w:spacing w:line="276" w:lineRule="auto"/>
              <w:rPr>
                <w:rFonts w:eastAsia="Calibri"/>
                <w:lang w:eastAsia="en-US"/>
              </w:rPr>
            </w:pPr>
          </w:p>
          <w:p w:rsidR="005402F8" w:rsidRPr="005402F8" w:rsidRDefault="005402F8" w:rsidP="005402F8">
            <w:pPr>
              <w:spacing w:line="276" w:lineRule="auto"/>
              <w:rPr>
                <w:rFonts w:eastAsia="Calibri"/>
                <w:lang w:eastAsia="en-US"/>
              </w:rPr>
            </w:pPr>
          </w:p>
        </w:tc>
        <w:tc>
          <w:tcPr>
            <w:tcW w:w="6093" w:type="dxa"/>
          </w:tcPr>
          <w:p w:rsidR="005402F8" w:rsidRPr="005402F8" w:rsidRDefault="005402F8" w:rsidP="005402F8">
            <w:pPr>
              <w:rPr>
                <w:rFonts w:eastAsia="Calibri"/>
                <w:u w:val="single"/>
                <w:lang w:eastAsia="en-US"/>
              </w:rPr>
            </w:pPr>
            <w:r w:rsidRPr="005402F8">
              <w:rPr>
                <w:rFonts w:eastAsia="Calibri"/>
                <w:lang w:eastAsia="en-US"/>
              </w:rPr>
              <w:t xml:space="preserve">_________________    </w:t>
            </w:r>
            <w:r w:rsidRPr="005402F8">
              <w:rPr>
                <w:rFonts w:eastAsia="Calibri"/>
                <w:u w:val="single"/>
                <w:lang w:eastAsia="en-US"/>
              </w:rPr>
              <w:t xml:space="preserve">Каримов С.Т.   </w:t>
            </w:r>
          </w:p>
          <w:p w:rsidR="005402F8" w:rsidRPr="005402F8" w:rsidRDefault="005402F8" w:rsidP="005402F8">
            <w:pPr>
              <w:rPr>
                <w:rFonts w:eastAsia="Calibri"/>
                <w:i/>
                <w:vertAlign w:val="superscript"/>
                <w:lang w:eastAsia="en-US"/>
              </w:rPr>
            </w:pPr>
            <w:r w:rsidRPr="005402F8">
              <w:rPr>
                <w:rFonts w:eastAsia="Calibri"/>
                <w:i/>
                <w:vertAlign w:val="superscript"/>
                <w:lang w:eastAsia="en-US"/>
              </w:rPr>
              <w:t xml:space="preserve">(Подпись)                                       (Фамилия, Имя, Отчество) </w:t>
            </w:r>
          </w:p>
          <w:p w:rsidR="005402F8" w:rsidRPr="005402F8" w:rsidRDefault="005402F8" w:rsidP="005402F8">
            <w:pPr>
              <w:rPr>
                <w:rFonts w:eastAsia="Calibri"/>
                <w:u w:val="single"/>
                <w:lang w:eastAsia="en-US"/>
              </w:rPr>
            </w:pPr>
            <w:r w:rsidRPr="005402F8">
              <w:rPr>
                <w:rFonts w:eastAsia="Calibri"/>
                <w:lang w:eastAsia="en-US"/>
              </w:rPr>
              <w:t xml:space="preserve">_________________   </w:t>
            </w:r>
            <w:r w:rsidRPr="005402F8">
              <w:rPr>
                <w:rFonts w:eastAsia="Calibri"/>
                <w:u w:val="single"/>
                <w:lang w:eastAsia="en-US"/>
              </w:rPr>
              <w:t xml:space="preserve"> </w:t>
            </w:r>
            <w:proofErr w:type="spellStart"/>
            <w:r w:rsidRPr="005402F8">
              <w:rPr>
                <w:rFonts w:eastAsia="Calibri"/>
                <w:u w:val="single"/>
                <w:lang w:eastAsia="en-US"/>
              </w:rPr>
              <w:t>Шурков</w:t>
            </w:r>
            <w:proofErr w:type="spellEnd"/>
            <w:r w:rsidRPr="005402F8">
              <w:rPr>
                <w:rFonts w:eastAsia="Calibri"/>
                <w:u w:val="single"/>
                <w:lang w:eastAsia="en-US"/>
              </w:rPr>
              <w:t xml:space="preserve"> В.Е.    </w:t>
            </w:r>
          </w:p>
          <w:p w:rsidR="005402F8" w:rsidRPr="005402F8" w:rsidRDefault="005402F8" w:rsidP="005402F8">
            <w:pPr>
              <w:rPr>
                <w:rFonts w:eastAsia="Calibri"/>
                <w:i/>
                <w:vertAlign w:val="superscript"/>
                <w:lang w:eastAsia="en-US"/>
              </w:rPr>
            </w:pPr>
            <w:r w:rsidRPr="005402F8">
              <w:rPr>
                <w:rFonts w:eastAsia="Calibri"/>
                <w:i/>
                <w:vertAlign w:val="superscript"/>
                <w:lang w:eastAsia="en-US"/>
              </w:rPr>
              <w:t xml:space="preserve">(Подпись)                                       (Фамилия, Имя, Отчество) </w:t>
            </w:r>
          </w:p>
          <w:p w:rsidR="005402F8" w:rsidRPr="005402F8" w:rsidRDefault="005402F8" w:rsidP="005402F8">
            <w:pPr>
              <w:rPr>
                <w:rFonts w:eastAsia="Calibri"/>
                <w:u w:val="single"/>
                <w:lang w:eastAsia="en-US"/>
              </w:rPr>
            </w:pPr>
            <w:r w:rsidRPr="005402F8">
              <w:rPr>
                <w:rFonts w:eastAsia="Calibri"/>
                <w:lang w:eastAsia="en-US"/>
              </w:rPr>
              <w:t xml:space="preserve">_________________    </w:t>
            </w:r>
            <w:r w:rsidRPr="005402F8">
              <w:rPr>
                <w:rFonts w:eastAsia="Calibri"/>
                <w:u w:val="single"/>
                <w:lang w:eastAsia="en-US"/>
              </w:rPr>
              <w:t>Ильин А.А.</w:t>
            </w:r>
            <w:r w:rsidRPr="005402F8">
              <w:rPr>
                <w:rFonts w:eastAsia="Calibri"/>
                <w:lang w:eastAsia="en-US"/>
              </w:rPr>
              <w:t>______</w:t>
            </w:r>
            <w:r w:rsidRPr="005402F8">
              <w:rPr>
                <w:rFonts w:eastAsia="Calibri"/>
                <w:u w:val="single"/>
                <w:lang w:eastAsia="en-US"/>
              </w:rPr>
              <w:t xml:space="preserve">    </w:t>
            </w:r>
          </w:p>
          <w:p w:rsidR="005402F8" w:rsidRPr="005402F8" w:rsidRDefault="005402F8" w:rsidP="005402F8">
            <w:pPr>
              <w:rPr>
                <w:rFonts w:eastAsia="Calibri"/>
                <w:i/>
                <w:vertAlign w:val="superscript"/>
                <w:lang w:eastAsia="en-US"/>
              </w:rPr>
            </w:pPr>
            <w:r w:rsidRPr="005402F8">
              <w:rPr>
                <w:rFonts w:eastAsia="Calibri"/>
                <w:i/>
                <w:vertAlign w:val="superscript"/>
                <w:lang w:eastAsia="en-US"/>
              </w:rPr>
              <w:t xml:space="preserve">(Подпись)                                       (Фамилия, Имя, Отчество) </w:t>
            </w:r>
          </w:p>
          <w:p w:rsidR="005402F8" w:rsidRPr="005402F8" w:rsidRDefault="005402F8" w:rsidP="005402F8">
            <w:pPr>
              <w:rPr>
                <w:rFonts w:eastAsia="Calibri"/>
                <w:u w:val="single"/>
                <w:lang w:eastAsia="en-US"/>
              </w:rPr>
            </w:pPr>
            <w:r w:rsidRPr="005402F8">
              <w:rPr>
                <w:rFonts w:eastAsia="Calibri"/>
                <w:lang w:eastAsia="en-US"/>
              </w:rPr>
              <w:t xml:space="preserve">_________________    </w:t>
            </w:r>
            <w:proofErr w:type="spellStart"/>
            <w:r w:rsidRPr="005402F8">
              <w:rPr>
                <w:rFonts w:eastAsia="Calibri"/>
                <w:u w:val="single"/>
                <w:lang w:eastAsia="en-US"/>
              </w:rPr>
              <w:t>Бурнейко</w:t>
            </w:r>
            <w:proofErr w:type="spellEnd"/>
            <w:r w:rsidRPr="005402F8">
              <w:rPr>
                <w:rFonts w:eastAsia="Calibri"/>
                <w:u w:val="single"/>
                <w:lang w:eastAsia="en-US"/>
              </w:rPr>
              <w:t xml:space="preserve"> Д.Г.    </w:t>
            </w:r>
          </w:p>
          <w:p w:rsidR="005402F8" w:rsidRPr="005402F8" w:rsidRDefault="005402F8" w:rsidP="005402F8">
            <w:pPr>
              <w:rPr>
                <w:rFonts w:eastAsia="Calibri"/>
                <w:i/>
                <w:vertAlign w:val="superscript"/>
                <w:lang w:eastAsia="en-US"/>
              </w:rPr>
            </w:pPr>
            <w:r w:rsidRPr="005402F8">
              <w:rPr>
                <w:rFonts w:eastAsia="Calibri"/>
                <w:i/>
                <w:vertAlign w:val="superscript"/>
                <w:lang w:eastAsia="en-US"/>
              </w:rPr>
              <w:t xml:space="preserve">(Подпись)                                       (Фамилия, Имя, Отчество) </w:t>
            </w:r>
          </w:p>
          <w:p w:rsidR="005402F8" w:rsidRPr="005402F8" w:rsidRDefault="005402F8" w:rsidP="005402F8">
            <w:pPr>
              <w:rPr>
                <w:rFonts w:eastAsia="Calibri"/>
                <w:u w:val="single"/>
                <w:lang w:eastAsia="en-US"/>
              </w:rPr>
            </w:pPr>
            <w:r w:rsidRPr="005402F8">
              <w:rPr>
                <w:rFonts w:eastAsia="Calibri"/>
                <w:lang w:eastAsia="en-US"/>
              </w:rPr>
              <w:t xml:space="preserve">_________________    </w:t>
            </w:r>
            <w:r w:rsidRPr="005402F8">
              <w:rPr>
                <w:rFonts w:eastAsia="Calibri"/>
                <w:u w:val="single"/>
                <w:lang w:eastAsia="en-US"/>
              </w:rPr>
              <w:t xml:space="preserve">Ибрагимова И.И.    </w:t>
            </w:r>
          </w:p>
          <w:p w:rsidR="005402F8" w:rsidRPr="005402F8" w:rsidRDefault="005402F8" w:rsidP="005402F8">
            <w:pPr>
              <w:rPr>
                <w:rFonts w:eastAsia="Calibri"/>
                <w:i/>
                <w:vertAlign w:val="superscript"/>
                <w:lang w:eastAsia="en-US"/>
              </w:rPr>
            </w:pPr>
            <w:r w:rsidRPr="005402F8">
              <w:rPr>
                <w:rFonts w:eastAsia="Calibri"/>
                <w:i/>
                <w:vertAlign w:val="superscript"/>
                <w:lang w:eastAsia="en-US"/>
              </w:rPr>
              <w:t xml:space="preserve">(Подпись)                                       (Фамилия, Имя, Отчество) </w:t>
            </w:r>
          </w:p>
        </w:tc>
      </w:tr>
    </w:tbl>
    <w:bookmarkEnd w:id="1"/>
    <w:p w:rsidR="005402F8" w:rsidRPr="005402F8" w:rsidRDefault="005402F8" w:rsidP="00B816EC">
      <w:pPr>
        <w:jc w:val="both"/>
        <w:rPr>
          <w:rFonts w:eastAsia="Calibri"/>
          <w:i/>
          <w:vertAlign w:val="superscript"/>
          <w:lang w:eastAsia="en-US"/>
        </w:rPr>
      </w:pPr>
      <w:r w:rsidRPr="005402F8">
        <w:rPr>
          <w:rFonts w:eastAsia="Calibri"/>
          <w:lang w:eastAsia="en-US"/>
        </w:rPr>
        <w:tab/>
        <w:t xml:space="preserve">                                          </w:t>
      </w:r>
    </w:p>
    <w:p w:rsidR="005B3005" w:rsidRPr="00B816EC" w:rsidRDefault="005B3005" w:rsidP="005B3005">
      <w:r w:rsidRPr="00B816EC">
        <w:t xml:space="preserve">Секретарь закупочной комиссии: </w:t>
      </w:r>
      <w:proofErr w:type="spellStart"/>
      <w:r w:rsidRPr="00B816EC">
        <w:t>Сагитова</w:t>
      </w:r>
      <w:proofErr w:type="spellEnd"/>
      <w:r w:rsidRPr="00B816EC">
        <w:t xml:space="preserve"> И.И.                        </w:t>
      </w:r>
    </w:p>
    <w:p w:rsidR="005B3005" w:rsidRDefault="005B3005" w:rsidP="00E837F2">
      <w:pPr>
        <w:jc w:val="right"/>
        <w:rPr>
          <w:sz w:val="28"/>
          <w:szCs w:val="28"/>
        </w:rPr>
      </w:pPr>
    </w:p>
    <w:p w:rsidR="005B3005" w:rsidRDefault="005B3005" w:rsidP="00E837F2">
      <w:pPr>
        <w:jc w:val="right"/>
        <w:rPr>
          <w:sz w:val="28"/>
          <w:szCs w:val="28"/>
        </w:rPr>
      </w:pPr>
    </w:p>
    <w:p w:rsidR="005B3005" w:rsidRDefault="005B3005" w:rsidP="00E837F2">
      <w:pPr>
        <w:jc w:val="right"/>
        <w:rPr>
          <w:sz w:val="28"/>
          <w:szCs w:val="28"/>
        </w:rPr>
      </w:pPr>
    </w:p>
    <w:p w:rsidR="005B3005" w:rsidRDefault="005B3005" w:rsidP="00E837F2">
      <w:pPr>
        <w:jc w:val="right"/>
        <w:rPr>
          <w:sz w:val="28"/>
          <w:szCs w:val="28"/>
        </w:rPr>
      </w:pPr>
    </w:p>
    <w:p w:rsidR="005B3005" w:rsidRDefault="005B3005" w:rsidP="00E837F2">
      <w:pPr>
        <w:jc w:val="right"/>
        <w:rPr>
          <w:sz w:val="28"/>
          <w:szCs w:val="28"/>
        </w:rPr>
      </w:pPr>
    </w:p>
    <w:p w:rsidR="005B3005" w:rsidRDefault="005B3005" w:rsidP="00E837F2">
      <w:pPr>
        <w:jc w:val="right"/>
        <w:rPr>
          <w:sz w:val="28"/>
          <w:szCs w:val="28"/>
        </w:rPr>
      </w:pPr>
    </w:p>
    <w:p w:rsidR="005B3005" w:rsidRDefault="005B3005" w:rsidP="00E837F2">
      <w:pPr>
        <w:jc w:val="right"/>
        <w:rPr>
          <w:sz w:val="28"/>
          <w:szCs w:val="28"/>
        </w:rPr>
      </w:pPr>
    </w:p>
    <w:p w:rsidR="005B3005" w:rsidRDefault="005B3005" w:rsidP="00E837F2">
      <w:pPr>
        <w:jc w:val="right"/>
        <w:rPr>
          <w:sz w:val="28"/>
          <w:szCs w:val="28"/>
        </w:rPr>
      </w:pPr>
    </w:p>
    <w:p w:rsidR="005B3005" w:rsidRDefault="005B3005" w:rsidP="003B1FEA">
      <w:pPr>
        <w:rPr>
          <w:sz w:val="28"/>
          <w:szCs w:val="28"/>
        </w:rPr>
      </w:pPr>
    </w:p>
    <w:p w:rsidR="003B1FEA" w:rsidRDefault="003B1FEA" w:rsidP="003B1FEA">
      <w:pPr>
        <w:rPr>
          <w:sz w:val="28"/>
          <w:szCs w:val="28"/>
        </w:rPr>
      </w:pPr>
    </w:p>
    <w:p w:rsidR="003B1FEA" w:rsidRDefault="003B1FEA" w:rsidP="003B1FEA">
      <w:pPr>
        <w:rPr>
          <w:sz w:val="28"/>
          <w:szCs w:val="28"/>
        </w:rPr>
      </w:pPr>
    </w:p>
    <w:p w:rsidR="003B1FEA" w:rsidRDefault="003B1FEA" w:rsidP="003B1FEA">
      <w:pPr>
        <w:rPr>
          <w:sz w:val="28"/>
          <w:szCs w:val="28"/>
        </w:rPr>
      </w:pPr>
    </w:p>
    <w:p w:rsidR="00B816EC" w:rsidRDefault="00B816EC" w:rsidP="003B1FEA">
      <w:pPr>
        <w:rPr>
          <w:sz w:val="28"/>
          <w:szCs w:val="28"/>
        </w:rPr>
      </w:pPr>
    </w:p>
    <w:p w:rsidR="00B816EC" w:rsidRDefault="00B816EC" w:rsidP="003B1FEA">
      <w:pPr>
        <w:rPr>
          <w:sz w:val="28"/>
          <w:szCs w:val="28"/>
        </w:rPr>
      </w:pPr>
    </w:p>
    <w:p w:rsidR="00B816EC" w:rsidRDefault="00B816EC" w:rsidP="003B1FEA">
      <w:pPr>
        <w:rPr>
          <w:sz w:val="28"/>
          <w:szCs w:val="28"/>
        </w:rPr>
      </w:pPr>
    </w:p>
    <w:p w:rsidR="00E837F2" w:rsidRPr="00C4448B" w:rsidRDefault="00E837F2" w:rsidP="00E837F2">
      <w:pPr>
        <w:jc w:val="right"/>
      </w:pPr>
      <w:r w:rsidRPr="00C4448B">
        <w:t>Приложение № 1</w:t>
      </w:r>
    </w:p>
    <w:p w:rsidR="00E837F2" w:rsidRPr="00C4448B" w:rsidRDefault="00E837F2" w:rsidP="00E837F2">
      <w:pPr>
        <w:jc w:val="right"/>
      </w:pPr>
      <w:r w:rsidRPr="00C4448B">
        <w:t>к протоколу рассмотрения и оценки заявок</w:t>
      </w:r>
    </w:p>
    <w:p w:rsidR="00E837F2" w:rsidRPr="00C4448B" w:rsidRDefault="00E837F2" w:rsidP="00E837F2">
      <w:pPr>
        <w:jc w:val="right"/>
        <w:rPr>
          <w:b/>
        </w:rPr>
      </w:pPr>
      <w:r w:rsidRPr="00C4448B">
        <w:t xml:space="preserve">                                                                                                         </w:t>
      </w:r>
    </w:p>
    <w:p w:rsidR="005768BB" w:rsidRDefault="005768BB" w:rsidP="00E832F7">
      <w:pPr>
        <w:keepLines/>
        <w:jc w:val="right"/>
        <w:rPr>
          <w:sz w:val="28"/>
          <w:szCs w:val="28"/>
        </w:rPr>
      </w:pP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b/>
          <w:bCs/>
          <w:sz w:val="22"/>
          <w:szCs w:val="22"/>
          <w:lang w:eastAsia="en-US"/>
        </w:rPr>
        <w:t>Критерии оценки заявок на участие в конкурсе и величины значимости этих критериев:</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21.1. Для оценки заявок на участие в конкурсе устанавливаются следующие критерии оценки:</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1) Цена договора;</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2) Наличие трудовых ресурсов.</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3) Качество оказания услуг.</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4) Наличие опыта оказания услуг.</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xml:space="preserve">5) Деловая репутация участника конкурса. </w:t>
      </w:r>
    </w:p>
    <w:p w:rsidR="005402F8" w:rsidRPr="005402F8" w:rsidRDefault="005402F8" w:rsidP="005402F8">
      <w:pPr>
        <w:tabs>
          <w:tab w:val="left" w:pos="4065"/>
        </w:tabs>
        <w:spacing w:line="259" w:lineRule="auto"/>
        <w:jc w:val="both"/>
        <w:rPr>
          <w:rFonts w:eastAsia="Calibri"/>
          <w:color w:val="C00000"/>
          <w:sz w:val="22"/>
          <w:szCs w:val="22"/>
          <w:lang w:eastAsia="en-US"/>
        </w:rPr>
      </w:pPr>
      <w:r w:rsidRPr="005402F8">
        <w:rPr>
          <w:rFonts w:eastAsia="Calibri"/>
          <w:sz w:val="22"/>
          <w:szCs w:val="22"/>
          <w:lang w:eastAsia="en-US"/>
        </w:rPr>
        <w:t xml:space="preserve">21.2. Оценка и сопоставление заявок на участие в конкурсе осуществляются в соответствии с Положением о закупке Государственного автономного учреждения дополнительного профессионального образования Республики Башкортостан «Центр повышения квалификации» и настоящей конкурсной документацией. </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пункте 21.1. настоящего раздела, и заявке на </w:t>
      </w:r>
      <w:proofErr w:type="gramStart"/>
      <w:r w:rsidRPr="005402F8">
        <w:rPr>
          <w:rFonts w:eastAsia="Calibri"/>
          <w:sz w:val="22"/>
          <w:szCs w:val="22"/>
          <w:lang w:eastAsia="en-US"/>
        </w:rPr>
        <w:t>участие</w:t>
      </w:r>
      <w:proofErr w:type="gramEnd"/>
      <w:r w:rsidRPr="005402F8">
        <w:rPr>
          <w:rFonts w:eastAsia="Calibri"/>
          <w:sz w:val="22"/>
          <w:szCs w:val="22"/>
          <w:lang w:eastAsia="en-US"/>
        </w:rPr>
        <w:t xml:space="preserve"> в конкурсе которого присвоен первый номер.</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21.3. Сумма величин значимости всех критериев, предусмотренных пунктом 21.1. настоящего раздела, составляет сто процентов, в том числе: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
        <w:gridCol w:w="1837"/>
        <w:gridCol w:w="2694"/>
        <w:gridCol w:w="3827"/>
        <w:gridCol w:w="1134"/>
      </w:tblGrid>
      <w:tr w:rsidR="005402F8" w:rsidRPr="005402F8" w:rsidTr="00377CC2">
        <w:trPr>
          <w:trHeight w:val="144"/>
        </w:trPr>
        <w:tc>
          <w:tcPr>
            <w:tcW w:w="431" w:type="dxa"/>
            <w:vAlign w:val="center"/>
          </w:tcPr>
          <w:p w:rsidR="005402F8" w:rsidRPr="005402F8" w:rsidRDefault="005402F8" w:rsidP="005402F8">
            <w:pPr>
              <w:tabs>
                <w:tab w:val="left" w:pos="4065"/>
              </w:tabs>
              <w:spacing w:line="235" w:lineRule="auto"/>
              <w:jc w:val="center"/>
              <w:rPr>
                <w:rFonts w:eastAsia="Calibri"/>
                <w:b/>
                <w:sz w:val="18"/>
                <w:szCs w:val="18"/>
                <w:lang w:eastAsia="en-US"/>
              </w:rPr>
            </w:pPr>
            <w:r w:rsidRPr="005402F8">
              <w:rPr>
                <w:rFonts w:eastAsia="Calibri"/>
                <w:b/>
                <w:sz w:val="18"/>
                <w:szCs w:val="18"/>
                <w:lang w:eastAsia="en-US"/>
              </w:rPr>
              <w:t>№</w:t>
            </w:r>
          </w:p>
        </w:tc>
        <w:tc>
          <w:tcPr>
            <w:tcW w:w="1837" w:type="dxa"/>
            <w:vAlign w:val="center"/>
          </w:tcPr>
          <w:p w:rsidR="005402F8" w:rsidRPr="005402F8" w:rsidRDefault="005402F8" w:rsidP="005402F8">
            <w:pPr>
              <w:tabs>
                <w:tab w:val="left" w:pos="4065"/>
              </w:tabs>
              <w:spacing w:line="235" w:lineRule="auto"/>
              <w:jc w:val="center"/>
              <w:rPr>
                <w:rFonts w:eastAsia="Calibri"/>
                <w:b/>
                <w:sz w:val="18"/>
                <w:szCs w:val="18"/>
                <w:lang w:eastAsia="en-US"/>
              </w:rPr>
            </w:pPr>
            <w:r w:rsidRPr="005402F8">
              <w:rPr>
                <w:rFonts w:eastAsia="Calibri"/>
                <w:b/>
                <w:sz w:val="18"/>
                <w:szCs w:val="18"/>
                <w:lang w:eastAsia="en-US"/>
              </w:rPr>
              <w:t>Критерии оценки</w:t>
            </w:r>
          </w:p>
        </w:tc>
        <w:tc>
          <w:tcPr>
            <w:tcW w:w="2694" w:type="dxa"/>
            <w:vAlign w:val="center"/>
          </w:tcPr>
          <w:p w:rsidR="005402F8" w:rsidRPr="005402F8" w:rsidRDefault="005402F8" w:rsidP="005402F8">
            <w:pPr>
              <w:tabs>
                <w:tab w:val="left" w:pos="4065"/>
              </w:tabs>
              <w:spacing w:line="235" w:lineRule="auto"/>
              <w:jc w:val="center"/>
              <w:rPr>
                <w:rFonts w:eastAsia="Calibri"/>
                <w:b/>
                <w:sz w:val="18"/>
                <w:szCs w:val="18"/>
                <w:lang w:eastAsia="en-US"/>
              </w:rPr>
            </w:pPr>
            <w:r w:rsidRPr="005402F8">
              <w:rPr>
                <w:rFonts w:eastAsia="Calibri"/>
                <w:b/>
                <w:sz w:val="18"/>
                <w:szCs w:val="18"/>
                <w:lang w:eastAsia="en-US"/>
              </w:rPr>
              <w:t>Содержание показателя</w:t>
            </w:r>
          </w:p>
        </w:tc>
        <w:tc>
          <w:tcPr>
            <w:tcW w:w="3827" w:type="dxa"/>
            <w:vAlign w:val="center"/>
          </w:tcPr>
          <w:p w:rsidR="005402F8" w:rsidRPr="005402F8" w:rsidRDefault="005402F8" w:rsidP="005402F8">
            <w:pPr>
              <w:tabs>
                <w:tab w:val="left" w:pos="4065"/>
              </w:tabs>
              <w:spacing w:line="235" w:lineRule="auto"/>
              <w:jc w:val="center"/>
              <w:rPr>
                <w:rFonts w:eastAsia="Calibri"/>
                <w:b/>
                <w:sz w:val="18"/>
                <w:szCs w:val="18"/>
                <w:lang w:eastAsia="en-US"/>
              </w:rPr>
            </w:pPr>
            <w:r w:rsidRPr="005402F8">
              <w:rPr>
                <w:rFonts w:eastAsia="Calibri"/>
                <w:b/>
                <w:sz w:val="18"/>
                <w:szCs w:val="18"/>
                <w:lang w:eastAsia="en-US"/>
              </w:rPr>
              <w:t>Порядок оценки</w:t>
            </w:r>
          </w:p>
        </w:tc>
        <w:tc>
          <w:tcPr>
            <w:tcW w:w="1134" w:type="dxa"/>
            <w:vAlign w:val="center"/>
          </w:tcPr>
          <w:p w:rsidR="005402F8" w:rsidRPr="005402F8" w:rsidRDefault="005402F8" w:rsidP="005402F8">
            <w:pPr>
              <w:tabs>
                <w:tab w:val="left" w:pos="4065"/>
              </w:tabs>
              <w:spacing w:line="235" w:lineRule="auto"/>
              <w:jc w:val="center"/>
              <w:rPr>
                <w:rFonts w:eastAsia="Calibri"/>
                <w:b/>
                <w:sz w:val="18"/>
                <w:szCs w:val="18"/>
                <w:lang w:eastAsia="en-US"/>
              </w:rPr>
            </w:pPr>
            <w:r w:rsidRPr="005402F8">
              <w:rPr>
                <w:rFonts w:eastAsia="Calibri"/>
                <w:b/>
                <w:sz w:val="18"/>
                <w:szCs w:val="18"/>
                <w:lang w:eastAsia="en-US"/>
              </w:rPr>
              <w:t>Величина значимости критериев оценки, %</w:t>
            </w:r>
          </w:p>
        </w:tc>
      </w:tr>
      <w:tr w:rsidR="005402F8" w:rsidRPr="005402F8" w:rsidTr="00377CC2">
        <w:trPr>
          <w:trHeight w:val="144"/>
        </w:trPr>
        <w:tc>
          <w:tcPr>
            <w:tcW w:w="8789" w:type="dxa"/>
            <w:gridSpan w:val="4"/>
            <w:vAlign w:val="center"/>
          </w:tcPr>
          <w:p w:rsidR="005402F8" w:rsidRPr="005402F8" w:rsidRDefault="005402F8" w:rsidP="005402F8">
            <w:pPr>
              <w:tabs>
                <w:tab w:val="left" w:pos="4065"/>
              </w:tabs>
              <w:spacing w:line="235" w:lineRule="auto"/>
              <w:jc w:val="center"/>
              <w:rPr>
                <w:rFonts w:eastAsia="Calibri"/>
                <w:b/>
                <w:i/>
                <w:sz w:val="16"/>
                <w:szCs w:val="16"/>
                <w:lang w:eastAsia="en-US"/>
              </w:rPr>
            </w:pPr>
            <w:r w:rsidRPr="005402F8">
              <w:rPr>
                <w:rFonts w:eastAsia="Calibri"/>
                <w:b/>
                <w:i/>
                <w:sz w:val="16"/>
                <w:szCs w:val="16"/>
                <w:lang w:eastAsia="en-US"/>
              </w:rPr>
              <w:t>Стоимостные критерии оценки</w:t>
            </w:r>
          </w:p>
        </w:tc>
        <w:tc>
          <w:tcPr>
            <w:tcW w:w="1134" w:type="dxa"/>
            <w:vAlign w:val="center"/>
          </w:tcPr>
          <w:p w:rsidR="005402F8" w:rsidRPr="005402F8" w:rsidRDefault="005402F8" w:rsidP="005402F8">
            <w:pPr>
              <w:tabs>
                <w:tab w:val="left" w:pos="4065"/>
              </w:tabs>
              <w:spacing w:line="235" w:lineRule="auto"/>
              <w:jc w:val="center"/>
              <w:rPr>
                <w:rFonts w:eastAsia="Calibri"/>
                <w:b/>
                <w:i/>
                <w:sz w:val="16"/>
                <w:szCs w:val="16"/>
                <w:lang w:eastAsia="en-US"/>
              </w:rPr>
            </w:pPr>
          </w:p>
        </w:tc>
      </w:tr>
      <w:tr w:rsidR="005402F8" w:rsidRPr="005402F8" w:rsidTr="00377CC2">
        <w:trPr>
          <w:trHeight w:val="144"/>
        </w:trPr>
        <w:tc>
          <w:tcPr>
            <w:tcW w:w="431"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1</w:t>
            </w:r>
          </w:p>
        </w:tc>
        <w:tc>
          <w:tcPr>
            <w:tcW w:w="1837"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Цена договора</w:t>
            </w:r>
          </w:p>
        </w:tc>
        <w:tc>
          <w:tcPr>
            <w:tcW w:w="2694" w:type="dxa"/>
            <w:vAlign w:val="center"/>
          </w:tcPr>
          <w:p w:rsidR="005402F8" w:rsidRPr="005402F8" w:rsidRDefault="005402F8" w:rsidP="005402F8">
            <w:pPr>
              <w:tabs>
                <w:tab w:val="left" w:pos="4065"/>
              </w:tabs>
              <w:spacing w:line="235" w:lineRule="auto"/>
              <w:jc w:val="both"/>
              <w:rPr>
                <w:rFonts w:eastAsia="Calibri"/>
                <w:sz w:val="16"/>
                <w:szCs w:val="16"/>
                <w:lang w:eastAsia="en-US"/>
              </w:rPr>
            </w:pPr>
            <w:r w:rsidRPr="005402F8">
              <w:rPr>
                <w:rFonts w:eastAsia="Calibri"/>
                <w:sz w:val="16"/>
                <w:szCs w:val="16"/>
                <w:lang w:eastAsia="en-US"/>
              </w:rPr>
              <w:t>Предлагаемая Участником закупки цена договора в рублях</w:t>
            </w:r>
          </w:p>
        </w:tc>
        <w:tc>
          <w:tcPr>
            <w:tcW w:w="3827" w:type="dxa"/>
            <w:vAlign w:val="center"/>
          </w:tcPr>
          <w:p w:rsidR="005402F8" w:rsidRPr="005402F8" w:rsidRDefault="005402F8" w:rsidP="005402F8">
            <w:pPr>
              <w:tabs>
                <w:tab w:val="left" w:pos="4065"/>
              </w:tabs>
              <w:spacing w:line="235" w:lineRule="auto"/>
              <w:jc w:val="both"/>
              <w:rPr>
                <w:rFonts w:eastAsia="Calibri"/>
                <w:sz w:val="16"/>
                <w:szCs w:val="16"/>
                <w:lang w:eastAsia="en-US"/>
              </w:rPr>
            </w:pPr>
            <w:r w:rsidRPr="005402F8">
              <w:rPr>
                <w:rFonts w:eastAsia="Calibri"/>
                <w:sz w:val="16"/>
                <w:szCs w:val="16"/>
                <w:lang w:eastAsia="en-US"/>
              </w:rPr>
              <w:t>В соответствии с конкурсной документацией</w:t>
            </w:r>
          </w:p>
        </w:tc>
        <w:tc>
          <w:tcPr>
            <w:tcW w:w="1134" w:type="dxa"/>
            <w:vAlign w:val="center"/>
          </w:tcPr>
          <w:p w:rsidR="005402F8" w:rsidRPr="005402F8" w:rsidRDefault="005402F8" w:rsidP="005402F8">
            <w:pPr>
              <w:tabs>
                <w:tab w:val="left" w:pos="4065"/>
              </w:tabs>
              <w:spacing w:line="235" w:lineRule="auto"/>
              <w:jc w:val="center"/>
              <w:rPr>
                <w:rFonts w:eastAsia="Calibri"/>
                <w:b/>
                <w:sz w:val="16"/>
                <w:szCs w:val="16"/>
                <w:lang w:eastAsia="en-US"/>
              </w:rPr>
            </w:pPr>
            <w:r w:rsidRPr="005402F8">
              <w:rPr>
                <w:rFonts w:eastAsia="Calibri"/>
                <w:b/>
                <w:sz w:val="16"/>
                <w:szCs w:val="16"/>
                <w:lang w:eastAsia="en-US"/>
              </w:rPr>
              <w:t>40%</w:t>
            </w:r>
          </w:p>
        </w:tc>
      </w:tr>
      <w:tr w:rsidR="005402F8" w:rsidRPr="005402F8" w:rsidTr="00377CC2">
        <w:trPr>
          <w:trHeight w:val="144"/>
        </w:trPr>
        <w:tc>
          <w:tcPr>
            <w:tcW w:w="8789" w:type="dxa"/>
            <w:gridSpan w:val="4"/>
            <w:vAlign w:val="center"/>
          </w:tcPr>
          <w:p w:rsidR="005402F8" w:rsidRPr="005402F8" w:rsidRDefault="005402F8" w:rsidP="005402F8">
            <w:pPr>
              <w:tabs>
                <w:tab w:val="left" w:pos="4065"/>
              </w:tabs>
              <w:spacing w:line="235" w:lineRule="auto"/>
              <w:jc w:val="center"/>
              <w:rPr>
                <w:rFonts w:eastAsia="Calibri"/>
                <w:b/>
                <w:i/>
                <w:sz w:val="16"/>
                <w:szCs w:val="16"/>
                <w:lang w:eastAsia="en-US"/>
              </w:rPr>
            </w:pPr>
            <w:proofErr w:type="spellStart"/>
            <w:r w:rsidRPr="005402F8">
              <w:rPr>
                <w:rFonts w:eastAsia="Calibri"/>
                <w:b/>
                <w:i/>
                <w:sz w:val="16"/>
                <w:szCs w:val="16"/>
                <w:lang w:eastAsia="en-US"/>
              </w:rPr>
              <w:t>Нестоимостные</w:t>
            </w:r>
            <w:proofErr w:type="spellEnd"/>
            <w:r w:rsidRPr="005402F8">
              <w:rPr>
                <w:rFonts w:eastAsia="Calibri"/>
                <w:b/>
                <w:i/>
                <w:sz w:val="16"/>
                <w:szCs w:val="16"/>
                <w:lang w:eastAsia="en-US"/>
              </w:rPr>
              <w:t xml:space="preserve"> критерии оценки</w:t>
            </w:r>
          </w:p>
        </w:tc>
        <w:tc>
          <w:tcPr>
            <w:tcW w:w="1134" w:type="dxa"/>
            <w:vAlign w:val="center"/>
          </w:tcPr>
          <w:p w:rsidR="005402F8" w:rsidRPr="005402F8" w:rsidRDefault="005402F8" w:rsidP="005402F8">
            <w:pPr>
              <w:tabs>
                <w:tab w:val="left" w:pos="4065"/>
              </w:tabs>
              <w:spacing w:line="235" w:lineRule="auto"/>
              <w:jc w:val="center"/>
              <w:rPr>
                <w:rFonts w:eastAsia="Calibri"/>
                <w:b/>
                <w:i/>
                <w:sz w:val="16"/>
                <w:szCs w:val="16"/>
                <w:lang w:eastAsia="en-US"/>
              </w:rPr>
            </w:pPr>
          </w:p>
        </w:tc>
      </w:tr>
      <w:tr w:rsidR="005402F8" w:rsidRPr="005402F8" w:rsidTr="00377CC2">
        <w:trPr>
          <w:trHeight w:val="144"/>
        </w:trPr>
        <w:tc>
          <w:tcPr>
            <w:tcW w:w="431"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2</w:t>
            </w:r>
          </w:p>
        </w:tc>
        <w:tc>
          <w:tcPr>
            <w:tcW w:w="8358" w:type="dxa"/>
            <w:gridSpan w:val="3"/>
            <w:vAlign w:val="center"/>
          </w:tcPr>
          <w:p w:rsidR="005402F8" w:rsidRPr="005402F8" w:rsidRDefault="005402F8" w:rsidP="005402F8">
            <w:pPr>
              <w:tabs>
                <w:tab w:val="left" w:pos="4065"/>
              </w:tabs>
              <w:spacing w:line="259" w:lineRule="auto"/>
              <w:jc w:val="center"/>
              <w:rPr>
                <w:rFonts w:eastAsia="Calibri"/>
                <w:sz w:val="16"/>
                <w:szCs w:val="22"/>
                <w:lang w:eastAsia="en-US"/>
              </w:rPr>
            </w:pPr>
            <w:r w:rsidRPr="005402F8">
              <w:rPr>
                <w:rFonts w:eastAsia="Calibri"/>
                <w:sz w:val="16"/>
                <w:szCs w:val="22"/>
                <w:lang w:eastAsia="en-US"/>
              </w:rPr>
              <w:t>1) Наличие трудовых ресурсов.</w:t>
            </w:r>
          </w:p>
          <w:p w:rsidR="005402F8" w:rsidRPr="005402F8" w:rsidRDefault="005402F8" w:rsidP="005402F8">
            <w:pPr>
              <w:tabs>
                <w:tab w:val="left" w:pos="4065"/>
              </w:tabs>
              <w:spacing w:line="259" w:lineRule="auto"/>
              <w:jc w:val="center"/>
              <w:rPr>
                <w:rFonts w:eastAsia="Calibri"/>
                <w:sz w:val="16"/>
                <w:szCs w:val="22"/>
                <w:lang w:eastAsia="en-US"/>
              </w:rPr>
            </w:pPr>
            <w:r w:rsidRPr="005402F8">
              <w:rPr>
                <w:rFonts w:eastAsia="Calibri"/>
                <w:sz w:val="16"/>
                <w:szCs w:val="22"/>
                <w:lang w:eastAsia="en-US"/>
              </w:rPr>
              <w:t>2) Качество оказания услуг.</w:t>
            </w:r>
          </w:p>
          <w:p w:rsidR="005402F8" w:rsidRPr="005402F8" w:rsidRDefault="005402F8" w:rsidP="005402F8">
            <w:pPr>
              <w:tabs>
                <w:tab w:val="left" w:pos="4065"/>
              </w:tabs>
              <w:spacing w:line="259" w:lineRule="auto"/>
              <w:jc w:val="center"/>
              <w:rPr>
                <w:rFonts w:eastAsia="Calibri"/>
                <w:sz w:val="16"/>
                <w:szCs w:val="22"/>
                <w:lang w:eastAsia="en-US"/>
              </w:rPr>
            </w:pPr>
            <w:r w:rsidRPr="005402F8">
              <w:rPr>
                <w:rFonts w:eastAsia="Calibri"/>
                <w:sz w:val="16"/>
                <w:szCs w:val="22"/>
                <w:lang w:eastAsia="en-US"/>
              </w:rPr>
              <w:t>3) Наличие опыта оказания услуг.</w:t>
            </w:r>
          </w:p>
          <w:p w:rsidR="005402F8" w:rsidRPr="005402F8" w:rsidRDefault="005402F8" w:rsidP="005402F8">
            <w:pPr>
              <w:tabs>
                <w:tab w:val="left" w:pos="4065"/>
              </w:tabs>
              <w:spacing w:line="259" w:lineRule="auto"/>
              <w:jc w:val="center"/>
              <w:rPr>
                <w:rFonts w:eastAsia="Calibri"/>
                <w:sz w:val="16"/>
                <w:szCs w:val="22"/>
                <w:lang w:eastAsia="en-US"/>
              </w:rPr>
            </w:pPr>
            <w:r w:rsidRPr="005402F8">
              <w:rPr>
                <w:rFonts w:eastAsia="Calibri"/>
                <w:sz w:val="16"/>
                <w:szCs w:val="22"/>
                <w:lang w:eastAsia="en-US"/>
              </w:rPr>
              <w:t>4) Деловая репутация участника конкурса.</w:t>
            </w:r>
          </w:p>
          <w:p w:rsidR="005402F8" w:rsidRPr="005402F8" w:rsidRDefault="005402F8" w:rsidP="005402F8">
            <w:pPr>
              <w:tabs>
                <w:tab w:val="left" w:pos="4065"/>
              </w:tabs>
              <w:spacing w:line="235" w:lineRule="auto"/>
              <w:jc w:val="center"/>
              <w:rPr>
                <w:rFonts w:eastAsia="Calibri"/>
                <w:sz w:val="16"/>
                <w:szCs w:val="16"/>
                <w:lang w:eastAsia="en-US"/>
              </w:rPr>
            </w:pPr>
          </w:p>
        </w:tc>
        <w:tc>
          <w:tcPr>
            <w:tcW w:w="1134" w:type="dxa"/>
            <w:vAlign w:val="center"/>
          </w:tcPr>
          <w:p w:rsidR="005402F8" w:rsidRPr="005402F8" w:rsidRDefault="005402F8" w:rsidP="005402F8">
            <w:pPr>
              <w:tabs>
                <w:tab w:val="left" w:pos="4065"/>
              </w:tabs>
              <w:spacing w:line="235" w:lineRule="auto"/>
              <w:jc w:val="center"/>
              <w:rPr>
                <w:rFonts w:eastAsia="Calibri"/>
                <w:b/>
                <w:sz w:val="16"/>
                <w:szCs w:val="16"/>
                <w:lang w:eastAsia="en-US"/>
              </w:rPr>
            </w:pPr>
            <w:r w:rsidRPr="005402F8">
              <w:rPr>
                <w:rFonts w:eastAsia="Calibri"/>
                <w:b/>
                <w:sz w:val="16"/>
                <w:szCs w:val="16"/>
                <w:lang w:eastAsia="en-US"/>
              </w:rPr>
              <w:t>60%</w:t>
            </w:r>
          </w:p>
        </w:tc>
      </w:tr>
      <w:tr w:rsidR="005402F8" w:rsidRPr="005402F8" w:rsidTr="00377CC2">
        <w:trPr>
          <w:trHeight w:val="1341"/>
        </w:trPr>
        <w:tc>
          <w:tcPr>
            <w:tcW w:w="431"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2.1</w:t>
            </w:r>
          </w:p>
        </w:tc>
        <w:tc>
          <w:tcPr>
            <w:tcW w:w="1837"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Показатель: «Обеспеченность участника закупки трудовыми ресурсами»</w:t>
            </w:r>
          </w:p>
        </w:tc>
        <w:tc>
          <w:tcPr>
            <w:tcW w:w="2694" w:type="dxa"/>
            <w:vAlign w:val="center"/>
          </w:tcPr>
          <w:p w:rsidR="005402F8" w:rsidRPr="005402F8" w:rsidRDefault="005402F8" w:rsidP="005402F8">
            <w:pPr>
              <w:tabs>
                <w:tab w:val="left" w:pos="4065"/>
              </w:tabs>
              <w:spacing w:line="235" w:lineRule="auto"/>
              <w:jc w:val="both"/>
              <w:rPr>
                <w:rFonts w:eastAsia="Calibri"/>
                <w:sz w:val="16"/>
                <w:szCs w:val="16"/>
                <w:lang w:eastAsia="en-US"/>
              </w:rPr>
            </w:pPr>
            <w:r w:rsidRPr="005402F8">
              <w:rPr>
                <w:rFonts w:eastAsia="Calibri"/>
                <w:sz w:val="16"/>
                <w:szCs w:val="16"/>
                <w:lang w:eastAsia="en-US"/>
              </w:rPr>
              <w:t>Наличие трудовых ресурсов имеющихся в штате участника закупки.</w:t>
            </w:r>
          </w:p>
        </w:tc>
        <w:tc>
          <w:tcPr>
            <w:tcW w:w="382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425"/>
              <w:gridCol w:w="426"/>
              <w:gridCol w:w="449"/>
            </w:tblGrid>
            <w:tr w:rsidR="005402F8" w:rsidRPr="005402F8" w:rsidTr="00CB0A10">
              <w:tc>
                <w:tcPr>
                  <w:tcW w:w="2155" w:type="dxa"/>
                  <w:vMerge w:val="restart"/>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Наименование показателя</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Количество, чел.</w:t>
                  </w:r>
                </w:p>
              </w:tc>
            </w:tr>
            <w:tr w:rsidR="005402F8" w:rsidRPr="005402F8" w:rsidTr="00CB0A10">
              <w:tc>
                <w:tcPr>
                  <w:tcW w:w="2155" w:type="dxa"/>
                  <w:vMerge/>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1-6</w:t>
                  </w:r>
                </w:p>
              </w:tc>
              <w:tc>
                <w:tcPr>
                  <w:tcW w:w="426"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7-10</w:t>
                  </w:r>
                </w:p>
              </w:tc>
              <w:tc>
                <w:tcPr>
                  <w:tcW w:w="449"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11 и более</w:t>
                  </w:r>
                </w:p>
              </w:tc>
            </w:tr>
            <w:tr w:rsidR="005402F8" w:rsidRPr="005402F8" w:rsidTr="00CB0A10">
              <w:tc>
                <w:tcPr>
                  <w:tcW w:w="2155"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rPr>
                      <w:rFonts w:eastAsia="Calibri"/>
                      <w:sz w:val="12"/>
                      <w:szCs w:val="12"/>
                      <w:lang w:eastAsia="en-US"/>
                    </w:rPr>
                  </w:pPr>
                  <w:r w:rsidRPr="005402F8">
                    <w:rPr>
                      <w:rFonts w:eastAsia="Calibri"/>
                      <w:sz w:val="12"/>
                      <w:szCs w:val="12"/>
                      <w:lang w:eastAsia="en-US"/>
                    </w:rPr>
                    <w:t>Наличие в штате участника закупки работников по профилю оказываемой услуги.</w:t>
                  </w:r>
                </w:p>
              </w:tc>
              <w:tc>
                <w:tcPr>
                  <w:tcW w:w="425"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30 баллов</w:t>
                  </w:r>
                </w:p>
              </w:tc>
              <w:tc>
                <w:tcPr>
                  <w:tcW w:w="426"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60 баллов</w:t>
                  </w:r>
                </w:p>
              </w:tc>
              <w:tc>
                <w:tcPr>
                  <w:tcW w:w="449"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100 баллов</w:t>
                  </w:r>
                </w:p>
              </w:tc>
            </w:tr>
            <w:tr w:rsidR="005402F8" w:rsidRPr="005402F8" w:rsidTr="00CB0A10">
              <w:tc>
                <w:tcPr>
                  <w:tcW w:w="2155" w:type="dxa"/>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rPr>
                      <w:rFonts w:eastAsia="Calibri"/>
                      <w:sz w:val="12"/>
                      <w:szCs w:val="12"/>
                      <w:lang w:eastAsia="en-US"/>
                    </w:rPr>
                  </w:pPr>
                  <w:r w:rsidRPr="005402F8">
                    <w:rPr>
                      <w:rFonts w:eastAsia="Calibri"/>
                      <w:sz w:val="12"/>
                      <w:szCs w:val="12"/>
                      <w:lang w:eastAsia="en-US"/>
                    </w:rPr>
                    <w:t>Отсутствие в штате участника закупки работников по профилю оказываемой услуги.</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5402F8" w:rsidRPr="005402F8" w:rsidRDefault="005402F8" w:rsidP="005402F8">
                  <w:pPr>
                    <w:tabs>
                      <w:tab w:val="left" w:pos="4065"/>
                    </w:tabs>
                    <w:spacing w:line="235" w:lineRule="auto"/>
                    <w:jc w:val="center"/>
                    <w:rPr>
                      <w:rFonts w:eastAsia="Calibri"/>
                      <w:sz w:val="12"/>
                      <w:szCs w:val="12"/>
                      <w:lang w:eastAsia="en-US"/>
                    </w:rPr>
                  </w:pPr>
                  <w:r w:rsidRPr="005402F8">
                    <w:rPr>
                      <w:rFonts w:eastAsia="Calibri"/>
                      <w:sz w:val="12"/>
                      <w:szCs w:val="12"/>
                      <w:lang w:eastAsia="en-US"/>
                    </w:rPr>
                    <w:t>0 баллов</w:t>
                  </w:r>
                </w:p>
              </w:tc>
            </w:tr>
          </w:tbl>
          <w:p w:rsidR="005402F8" w:rsidRPr="005402F8" w:rsidRDefault="005402F8" w:rsidP="005402F8">
            <w:pPr>
              <w:tabs>
                <w:tab w:val="left" w:pos="4065"/>
              </w:tabs>
              <w:spacing w:line="235" w:lineRule="auto"/>
              <w:jc w:val="both"/>
              <w:rPr>
                <w:rFonts w:eastAsia="Calibri"/>
                <w:sz w:val="16"/>
                <w:szCs w:val="16"/>
                <w:lang w:eastAsia="en-US"/>
              </w:rPr>
            </w:pPr>
            <w:r w:rsidRPr="005402F8">
              <w:rPr>
                <w:rFonts w:eastAsia="Calibri"/>
                <w:sz w:val="16"/>
                <w:szCs w:val="16"/>
                <w:lang w:eastAsia="en-US"/>
              </w:rPr>
              <w:t xml:space="preserve">Подтверждается копиями документов, подтверждающих трудовые отношения с участником закупки, в соответствии с действующим законодательством РФ. </w:t>
            </w:r>
          </w:p>
        </w:tc>
        <w:tc>
          <w:tcPr>
            <w:tcW w:w="1134"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Значимость показателя</w:t>
            </w:r>
          </w:p>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 xml:space="preserve">30% </w:t>
            </w:r>
          </w:p>
        </w:tc>
      </w:tr>
      <w:tr w:rsidR="005402F8" w:rsidRPr="005402F8" w:rsidTr="00377CC2">
        <w:trPr>
          <w:trHeight w:val="1116"/>
        </w:trPr>
        <w:tc>
          <w:tcPr>
            <w:tcW w:w="431"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2.2</w:t>
            </w:r>
          </w:p>
        </w:tc>
        <w:tc>
          <w:tcPr>
            <w:tcW w:w="1837"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Показатель: «Качество оказания услуг»</w:t>
            </w:r>
          </w:p>
        </w:tc>
        <w:tc>
          <w:tcPr>
            <w:tcW w:w="2694" w:type="dxa"/>
            <w:vAlign w:val="center"/>
          </w:tcPr>
          <w:p w:rsidR="005402F8" w:rsidRPr="005402F8" w:rsidRDefault="005402F8" w:rsidP="005402F8">
            <w:pPr>
              <w:tabs>
                <w:tab w:val="left" w:pos="4065"/>
              </w:tabs>
              <w:spacing w:line="235" w:lineRule="auto"/>
              <w:jc w:val="both"/>
              <w:rPr>
                <w:rFonts w:eastAsia="Calibri"/>
                <w:sz w:val="16"/>
                <w:szCs w:val="16"/>
                <w:lang w:eastAsia="en-US"/>
              </w:rPr>
            </w:pPr>
            <w:r w:rsidRPr="005402F8">
              <w:rPr>
                <w:rFonts w:eastAsia="Calibri"/>
                <w:sz w:val="16"/>
                <w:szCs w:val="16"/>
                <w:lang w:eastAsia="en-US"/>
              </w:rPr>
              <w:t>Качество услуг и степень технической проработки представленных участником закупки предложений по оказанию услуг.</w:t>
            </w:r>
          </w:p>
        </w:tc>
        <w:tc>
          <w:tcPr>
            <w:tcW w:w="3827" w:type="dxa"/>
            <w:vAlign w:val="center"/>
          </w:tcPr>
          <w:p w:rsidR="005402F8" w:rsidRPr="005402F8" w:rsidRDefault="005402F8" w:rsidP="005402F8">
            <w:pPr>
              <w:tabs>
                <w:tab w:val="left" w:pos="4065"/>
              </w:tabs>
              <w:spacing w:line="235" w:lineRule="auto"/>
              <w:jc w:val="both"/>
              <w:rPr>
                <w:rFonts w:eastAsia="Calibri"/>
                <w:sz w:val="12"/>
                <w:szCs w:val="12"/>
                <w:lang w:eastAsia="en-US"/>
              </w:rPr>
            </w:pPr>
            <w:r w:rsidRPr="005402F8">
              <w:rPr>
                <w:rFonts w:eastAsia="Calibri"/>
                <w:sz w:val="16"/>
                <w:szCs w:val="12"/>
                <w:lang w:eastAsia="en-US"/>
              </w:rPr>
              <w:t xml:space="preserve">Информация предоставляется  в произвольной форме - в виде текстового, табличного, графического или иного материала, </w:t>
            </w:r>
            <w:proofErr w:type="gramStart"/>
            <w:r w:rsidRPr="005402F8">
              <w:rPr>
                <w:rFonts w:eastAsia="Calibri"/>
                <w:sz w:val="16"/>
                <w:szCs w:val="12"/>
                <w:lang w:eastAsia="en-US"/>
              </w:rPr>
              <w:t>заверенные</w:t>
            </w:r>
            <w:proofErr w:type="gramEnd"/>
            <w:r w:rsidRPr="005402F8">
              <w:rPr>
                <w:rFonts w:eastAsia="Calibri"/>
                <w:sz w:val="16"/>
                <w:szCs w:val="12"/>
                <w:lang w:eastAsia="en-US"/>
              </w:rPr>
              <w:t xml:space="preserve"> печатью и подписью руководителя</w:t>
            </w:r>
            <w:r w:rsidRPr="005402F8">
              <w:rPr>
                <w:rFonts w:eastAsia="Calibri"/>
                <w:sz w:val="12"/>
                <w:szCs w:val="12"/>
                <w:lang w:eastAsia="en-US"/>
              </w:rPr>
              <w:t>.</w:t>
            </w:r>
          </w:p>
        </w:tc>
        <w:tc>
          <w:tcPr>
            <w:tcW w:w="1134"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Значимость показателя</w:t>
            </w:r>
          </w:p>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30%</w:t>
            </w:r>
          </w:p>
        </w:tc>
      </w:tr>
      <w:tr w:rsidR="005402F8" w:rsidRPr="005402F8" w:rsidTr="00377CC2">
        <w:trPr>
          <w:trHeight w:val="983"/>
        </w:trPr>
        <w:tc>
          <w:tcPr>
            <w:tcW w:w="431"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2.3</w:t>
            </w:r>
          </w:p>
        </w:tc>
        <w:tc>
          <w:tcPr>
            <w:tcW w:w="1837" w:type="dxa"/>
            <w:vAlign w:val="center"/>
          </w:tcPr>
          <w:p w:rsidR="005402F8" w:rsidRPr="005402F8" w:rsidRDefault="005402F8" w:rsidP="005402F8">
            <w:pPr>
              <w:tabs>
                <w:tab w:val="left" w:pos="4065"/>
              </w:tabs>
              <w:spacing w:line="235" w:lineRule="auto"/>
              <w:jc w:val="center"/>
              <w:rPr>
                <w:rFonts w:eastAsia="Calibri"/>
                <w:color w:val="000000"/>
                <w:sz w:val="16"/>
                <w:szCs w:val="16"/>
                <w:lang w:eastAsia="en-US"/>
              </w:rPr>
            </w:pPr>
            <w:r w:rsidRPr="005402F8">
              <w:rPr>
                <w:rFonts w:eastAsia="Calibri"/>
                <w:color w:val="000000"/>
                <w:sz w:val="16"/>
                <w:szCs w:val="16"/>
                <w:lang w:eastAsia="en-US"/>
              </w:rPr>
              <w:t>Показатель: «Наличие опыта оказания услуг»</w:t>
            </w:r>
          </w:p>
        </w:tc>
        <w:tc>
          <w:tcPr>
            <w:tcW w:w="2694" w:type="dxa"/>
            <w:vAlign w:val="center"/>
          </w:tcPr>
          <w:p w:rsidR="005402F8" w:rsidRPr="005402F8" w:rsidRDefault="005402F8" w:rsidP="005402F8">
            <w:pPr>
              <w:tabs>
                <w:tab w:val="left" w:pos="4065"/>
              </w:tabs>
              <w:spacing w:line="235" w:lineRule="auto"/>
              <w:jc w:val="both"/>
              <w:rPr>
                <w:rFonts w:eastAsia="Calibri"/>
                <w:color w:val="000000"/>
                <w:sz w:val="16"/>
                <w:szCs w:val="16"/>
                <w:lang w:eastAsia="en-US"/>
              </w:rPr>
            </w:pPr>
            <w:r w:rsidRPr="005402F8">
              <w:rPr>
                <w:rFonts w:eastAsia="Calibri"/>
                <w:color w:val="000000"/>
                <w:sz w:val="16"/>
                <w:szCs w:val="16"/>
                <w:lang w:eastAsia="en-US"/>
              </w:rPr>
              <w:t>Наличие у участника закупки опыта по оказанию услуг сопоставимого характера и объема, за период деятельности участников закупки до даты подачи заявки на участие в соответствующем конкурсе.</w:t>
            </w:r>
          </w:p>
          <w:p w:rsidR="005402F8" w:rsidRPr="005402F8" w:rsidRDefault="005402F8" w:rsidP="005402F8">
            <w:pPr>
              <w:tabs>
                <w:tab w:val="left" w:pos="4065"/>
              </w:tabs>
              <w:spacing w:line="235" w:lineRule="auto"/>
              <w:jc w:val="both"/>
              <w:rPr>
                <w:rFonts w:eastAsia="Calibri"/>
                <w:color w:val="000000"/>
                <w:sz w:val="16"/>
                <w:szCs w:val="16"/>
                <w:lang w:eastAsia="en-US"/>
              </w:rPr>
            </w:pPr>
            <w:r w:rsidRPr="005402F8">
              <w:rPr>
                <w:rFonts w:eastAsia="Calibri"/>
                <w:color w:val="000000"/>
                <w:sz w:val="16"/>
                <w:szCs w:val="16"/>
                <w:lang w:eastAsia="en-US"/>
              </w:rPr>
              <w:t xml:space="preserve">При этом стоимость оказанных ранее услуг по государственному и (или) муниципальному контракту (гражданско-правовому договору) за календарный год, должна составлять не менее 80 процентов начальной (максимальной) цены </w:t>
            </w:r>
            <w:r w:rsidRPr="005402F8">
              <w:rPr>
                <w:rFonts w:eastAsia="Calibri"/>
                <w:color w:val="000000"/>
                <w:sz w:val="16"/>
                <w:szCs w:val="16"/>
                <w:lang w:eastAsia="en-US"/>
              </w:rPr>
              <w:lastRenderedPageBreak/>
              <w:t xml:space="preserve">договора, на </w:t>
            </w:r>
            <w:proofErr w:type="gramStart"/>
            <w:r w:rsidRPr="005402F8">
              <w:rPr>
                <w:rFonts w:eastAsia="Calibri"/>
                <w:color w:val="000000"/>
                <w:sz w:val="16"/>
                <w:szCs w:val="16"/>
                <w:lang w:eastAsia="en-US"/>
              </w:rPr>
              <w:t>право</w:t>
            </w:r>
            <w:proofErr w:type="gramEnd"/>
            <w:r w:rsidRPr="005402F8">
              <w:rPr>
                <w:rFonts w:eastAsia="Calibri"/>
                <w:color w:val="000000"/>
                <w:sz w:val="16"/>
                <w:szCs w:val="16"/>
                <w:lang w:eastAsia="en-US"/>
              </w:rPr>
              <w:t xml:space="preserve"> заключить который проводится конкурс.</w:t>
            </w:r>
          </w:p>
        </w:tc>
        <w:tc>
          <w:tcPr>
            <w:tcW w:w="3827" w:type="dxa"/>
            <w:vAlign w:val="center"/>
          </w:tcPr>
          <w:p w:rsidR="005402F8" w:rsidRPr="005402F8" w:rsidRDefault="005402F8" w:rsidP="005402F8">
            <w:pPr>
              <w:tabs>
                <w:tab w:val="left" w:pos="4065"/>
              </w:tabs>
              <w:spacing w:line="235" w:lineRule="auto"/>
              <w:jc w:val="both"/>
              <w:rPr>
                <w:rFonts w:eastAsia="Calibri"/>
                <w:color w:val="000000"/>
                <w:sz w:val="16"/>
                <w:szCs w:val="12"/>
                <w:lang w:eastAsia="en-US"/>
              </w:rPr>
            </w:pPr>
            <w:proofErr w:type="gramStart"/>
            <w:r w:rsidRPr="005402F8">
              <w:rPr>
                <w:rFonts w:eastAsia="Calibri"/>
                <w:color w:val="000000"/>
                <w:sz w:val="16"/>
                <w:szCs w:val="12"/>
                <w:lang w:eastAsia="en-US"/>
              </w:rPr>
              <w:lastRenderedPageBreak/>
              <w:t>1 договор – 100 баллов; 2-3 договоров – 60 баллов; 4-5 договоров – 40 баллов; 6-7 договоров – 20 баллов;  8 договоров и более – 10 баллов.</w:t>
            </w:r>
            <w:proofErr w:type="gramEnd"/>
          </w:p>
          <w:p w:rsidR="005402F8" w:rsidRPr="005402F8" w:rsidRDefault="005402F8" w:rsidP="005402F8">
            <w:pPr>
              <w:tabs>
                <w:tab w:val="left" w:pos="4065"/>
              </w:tabs>
              <w:spacing w:line="235" w:lineRule="auto"/>
              <w:jc w:val="both"/>
              <w:rPr>
                <w:rFonts w:eastAsia="Calibri"/>
                <w:color w:val="000000"/>
                <w:sz w:val="16"/>
                <w:szCs w:val="12"/>
                <w:lang w:eastAsia="en-US"/>
              </w:rPr>
            </w:pPr>
            <w:r w:rsidRPr="005402F8">
              <w:rPr>
                <w:rFonts w:eastAsia="Calibri"/>
                <w:color w:val="000000"/>
                <w:sz w:val="16"/>
                <w:szCs w:val="12"/>
                <w:lang w:eastAsia="en-US"/>
              </w:rPr>
              <w:t>Подтверждается копиями  документов о приемке оказанных услуг.</w:t>
            </w:r>
          </w:p>
          <w:p w:rsidR="005402F8" w:rsidRPr="005402F8" w:rsidRDefault="005402F8" w:rsidP="005402F8">
            <w:pPr>
              <w:tabs>
                <w:tab w:val="left" w:pos="4065"/>
              </w:tabs>
              <w:spacing w:line="235" w:lineRule="auto"/>
              <w:jc w:val="both"/>
              <w:rPr>
                <w:rFonts w:eastAsia="Calibri"/>
                <w:color w:val="000000"/>
                <w:sz w:val="16"/>
                <w:szCs w:val="12"/>
                <w:lang w:eastAsia="en-US"/>
              </w:rPr>
            </w:pPr>
            <w:r w:rsidRPr="005402F8">
              <w:rPr>
                <w:rFonts w:eastAsia="Calibri"/>
                <w:color w:val="000000"/>
                <w:sz w:val="16"/>
                <w:szCs w:val="12"/>
                <w:lang w:eastAsia="en-US"/>
              </w:rPr>
              <w:t>Отсутствие договоров по оказанию услуг сопоставимого характера и объема – 0 баллов.</w:t>
            </w:r>
          </w:p>
        </w:tc>
        <w:tc>
          <w:tcPr>
            <w:tcW w:w="1134"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Значимость показателя</w:t>
            </w:r>
          </w:p>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30%</w:t>
            </w:r>
          </w:p>
        </w:tc>
      </w:tr>
      <w:tr w:rsidR="005402F8" w:rsidRPr="005402F8" w:rsidTr="00377CC2">
        <w:trPr>
          <w:trHeight w:val="1341"/>
        </w:trPr>
        <w:tc>
          <w:tcPr>
            <w:tcW w:w="431"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lastRenderedPageBreak/>
              <w:t>2.4</w:t>
            </w:r>
          </w:p>
        </w:tc>
        <w:tc>
          <w:tcPr>
            <w:tcW w:w="1837"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Показатель: «Деловая репутация участника конкурса»</w:t>
            </w:r>
          </w:p>
        </w:tc>
        <w:tc>
          <w:tcPr>
            <w:tcW w:w="2694" w:type="dxa"/>
            <w:vAlign w:val="center"/>
          </w:tcPr>
          <w:p w:rsidR="005402F8" w:rsidRPr="005402F8" w:rsidRDefault="005402F8" w:rsidP="005402F8">
            <w:pPr>
              <w:tabs>
                <w:tab w:val="left" w:pos="4065"/>
              </w:tabs>
              <w:spacing w:line="235" w:lineRule="auto"/>
              <w:jc w:val="both"/>
              <w:rPr>
                <w:rFonts w:eastAsia="Calibri"/>
                <w:sz w:val="16"/>
                <w:szCs w:val="16"/>
                <w:lang w:eastAsia="en-US"/>
              </w:rPr>
            </w:pPr>
            <w:r w:rsidRPr="005402F8">
              <w:rPr>
                <w:rFonts w:eastAsia="Calibri"/>
                <w:sz w:val="16"/>
                <w:szCs w:val="16"/>
                <w:lang w:eastAsia="en-US"/>
              </w:rPr>
              <w:t xml:space="preserve">Наличие положительных отзывов, рекомендаций, благодарственных писем, полученных Участником конкурса за добросовестный труд, высокие показатели, качество работы и т.д. связанных с оказанием аналогичных услуг. </w:t>
            </w:r>
          </w:p>
        </w:tc>
        <w:tc>
          <w:tcPr>
            <w:tcW w:w="3827" w:type="dxa"/>
            <w:vAlign w:val="center"/>
          </w:tcPr>
          <w:p w:rsidR="005402F8" w:rsidRPr="005402F8" w:rsidRDefault="005402F8" w:rsidP="005402F8">
            <w:pPr>
              <w:tabs>
                <w:tab w:val="left" w:pos="4065"/>
              </w:tabs>
              <w:spacing w:line="235" w:lineRule="auto"/>
              <w:jc w:val="both"/>
              <w:rPr>
                <w:rFonts w:eastAsia="Calibri"/>
                <w:sz w:val="16"/>
                <w:szCs w:val="12"/>
                <w:lang w:eastAsia="en-US"/>
              </w:rPr>
            </w:pPr>
            <w:r w:rsidRPr="005402F8">
              <w:rPr>
                <w:rFonts w:eastAsia="Calibri"/>
                <w:sz w:val="16"/>
                <w:szCs w:val="12"/>
                <w:lang w:eastAsia="en-US"/>
              </w:rPr>
              <w:t>- отсутствие положительных отзывов, рекомендаций, благодарственных писем – 0 баллов,</w:t>
            </w:r>
          </w:p>
          <w:p w:rsidR="005402F8" w:rsidRPr="005402F8" w:rsidRDefault="005402F8" w:rsidP="005402F8">
            <w:pPr>
              <w:tabs>
                <w:tab w:val="left" w:pos="4065"/>
              </w:tabs>
              <w:spacing w:line="235" w:lineRule="auto"/>
              <w:jc w:val="both"/>
              <w:rPr>
                <w:rFonts w:eastAsia="Calibri"/>
                <w:sz w:val="16"/>
                <w:szCs w:val="12"/>
                <w:lang w:eastAsia="en-US"/>
              </w:rPr>
            </w:pPr>
            <w:r w:rsidRPr="005402F8">
              <w:rPr>
                <w:rFonts w:eastAsia="Calibri"/>
                <w:sz w:val="16"/>
                <w:szCs w:val="12"/>
                <w:lang w:eastAsia="en-US"/>
              </w:rPr>
              <w:t>- наличие положительных отзывов, рекомендаций, благодарственных писем от 1 до 5 – 50 баллов,</w:t>
            </w:r>
          </w:p>
          <w:p w:rsidR="005402F8" w:rsidRPr="005402F8" w:rsidRDefault="005402F8" w:rsidP="005402F8">
            <w:pPr>
              <w:tabs>
                <w:tab w:val="left" w:pos="4065"/>
              </w:tabs>
              <w:spacing w:line="235" w:lineRule="auto"/>
              <w:jc w:val="both"/>
              <w:rPr>
                <w:rFonts w:eastAsia="Calibri"/>
                <w:sz w:val="16"/>
                <w:szCs w:val="12"/>
                <w:lang w:eastAsia="en-US"/>
              </w:rPr>
            </w:pPr>
            <w:r w:rsidRPr="005402F8">
              <w:rPr>
                <w:rFonts w:eastAsia="Calibri"/>
                <w:sz w:val="16"/>
                <w:szCs w:val="12"/>
                <w:lang w:eastAsia="en-US"/>
              </w:rPr>
              <w:t>- наличие положительных отзывов, рекомендаций, благодарственных писем от 5 и более – 100 баллов.</w:t>
            </w:r>
          </w:p>
          <w:p w:rsidR="005402F8" w:rsidRPr="005402F8" w:rsidRDefault="005402F8" w:rsidP="005402F8">
            <w:pPr>
              <w:tabs>
                <w:tab w:val="left" w:pos="4065"/>
              </w:tabs>
              <w:spacing w:line="235" w:lineRule="auto"/>
              <w:jc w:val="both"/>
              <w:rPr>
                <w:rFonts w:eastAsia="Calibri"/>
                <w:sz w:val="16"/>
                <w:szCs w:val="12"/>
                <w:lang w:eastAsia="en-US"/>
              </w:rPr>
            </w:pPr>
            <w:r w:rsidRPr="005402F8">
              <w:rPr>
                <w:rFonts w:eastAsia="Calibri"/>
                <w:sz w:val="16"/>
                <w:szCs w:val="12"/>
                <w:lang w:eastAsia="en-US"/>
              </w:rPr>
              <w:t>Подтверждается копиями положительных отзывов, рекомендаций, благодарственных писем, связанных с оказанием аналогичных услуг.</w:t>
            </w:r>
          </w:p>
        </w:tc>
        <w:tc>
          <w:tcPr>
            <w:tcW w:w="1134" w:type="dxa"/>
            <w:vAlign w:val="center"/>
          </w:tcPr>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Значимость показателя</w:t>
            </w:r>
          </w:p>
          <w:p w:rsidR="005402F8" w:rsidRPr="005402F8" w:rsidRDefault="005402F8" w:rsidP="005402F8">
            <w:pPr>
              <w:tabs>
                <w:tab w:val="left" w:pos="4065"/>
              </w:tabs>
              <w:spacing w:line="235" w:lineRule="auto"/>
              <w:jc w:val="center"/>
              <w:rPr>
                <w:rFonts w:eastAsia="Calibri"/>
                <w:sz w:val="16"/>
                <w:szCs w:val="16"/>
                <w:lang w:eastAsia="en-US"/>
              </w:rPr>
            </w:pPr>
            <w:r w:rsidRPr="005402F8">
              <w:rPr>
                <w:rFonts w:eastAsia="Calibri"/>
                <w:sz w:val="16"/>
                <w:szCs w:val="16"/>
                <w:lang w:eastAsia="en-US"/>
              </w:rPr>
              <w:t>10%</w:t>
            </w:r>
          </w:p>
        </w:tc>
      </w:tr>
      <w:tr w:rsidR="005402F8" w:rsidRPr="005402F8" w:rsidTr="00377CC2">
        <w:trPr>
          <w:trHeight w:val="144"/>
        </w:trPr>
        <w:tc>
          <w:tcPr>
            <w:tcW w:w="2268" w:type="dxa"/>
            <w:gridSpan w:val="2"/>
            <w:vAlign w:val="center"/>
          </w:tcPr>
          <w:p w:rsidR="005402F8" w:rsidRPr="005402F8" w:rsidRDefault="005402F8" w:rsidP="005402F8">
            <w:pPr>
              <w:tabs>
                <w:tab w:val="left" w:pos="4065"/>
              </w:tabs>
              <w:spacing w:line="235" w:lineRule="auto"/>
              <w:jc w:val="center"/>
              <w:rPr>
                <w:rFonts w:eastAsia="Calibri"/>
                <w:b/>
                <w:sz w:val="20"/>
                <w:szCs w:val="20"/>
                <w:lang w:eastAsia="en-US"/>
              </w:rPr>
            </w:pPr>
            <w:r w:rsidRPr="005402F8">
              <w:rPr>
                <w:rFonts w:eastAsia="Calibri"/>
                <w:b/>
                <w:sz w:val="20"/>
                <w:szCs w:val="20"/>
                <w:lang w:eastAsia="en-US"/>
              </w:rPr>
              <w:t>ВСЕГО:</w:t>
            </w:r>
          </w:p>
        </w:tc>
        <w:tc>
          <w:tcPr>
            <w:tcW w:w="6521" w:type="dxa"/>
            <w:gridSpan w:val="2"/>
            <w:vAlign w:val="center"/>
          </w:tcPr>
          <w:p w:rsidR="005402F8" w:rsidRPr="005402F8" w:rsidRDefault="005402F8" w:rsidP="005402F8">
            <w:pPr>
              <w:tabs>
                <w:tab w:val="left" w:pos="4065"/>
              </w:tabs>
              <w:spacing w:line="235" w:lineRule="auto"/>
              <w:jc w:val="center"/>
              <w:rPr>
                <w:rFonts w:eastAsia="Calibri"/>
                <w:b/>
                <w:sz w:val="20"/>
                <w:szCs w:val="20"/>
                <w:lang w:eastAsia="en-US"/>
              </w:rPr>
            </w:pPr>
          </w:p>
        </w:tc>
        <w:tc>
          <w:tcPr>
            <w:tcW w:w="1134" w:type="dxa"/>
            <w:vAlign w:val="center"/>
          </w:tcPr>
          <w:p w:rsidR="005402F8" w:rsidRPr="005402F8" w:rsidRDefault="005402F8" w:rsidP="005402F8">
            <w:pPr>
              <w:tabs>
                <w:tab w:val="left" w:pos="4065"/>
              </w:tabs>
              <w:spacing w:line="235" w:lineRule="auto"/>
              <w:jc w:val="center"/>
              <w:rPr>
                <w:rFonts w:eastAsia="Calibri"/>
                <w:b/>
                <w:sz w:val="20"/>
                <w:szCs w:val="20"/>
                <w:lang w:eastAsia="en-US"/>
              </w:rPr>
            </w:pPr>
            <w:r w:rsidRPr="005402F8">
              <w:rPr>
                <w:rFonts w:eastAsia="Calibri"/>
                <w:b/>
                <w:sz w:val="20"/>
                <w:szCs w:val="20"/>
                <w:lang w:eastAsia="en-US"/>
              </w:rPr>
              <w:t>100%</w:t>
            </w:r>
          </w:p>
        </w:tc>
      </w:tr>
    </w:tbl>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21.4.  Итоговый рейтинг заявки вычисляется как сумма рейтингов по каждому критерию оценки заявки.</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21.5.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21.6. Дробное значение рейтинга округляется до двух десятичных знаков после запятой по математическим правилам округления.</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b/>
          <w:sz w:val="22"/>
          <w:szCs w:val="22"/>
          <w:lang w:eastAsia="en-US"/>
        </w:rPr>
        <w:t>21.7.</w:t>
      </w:r>
      <w:r w:rsidRPr="005402F8">
        <w:rPr>
          <w:rFonts w:eastAsia="Calibri"/>
          <w:sz w:val="22"/>
          <w:szCs w:val="22"/>
          <w:lang w:eastAsia="en-US"/>
        </w:rPr>
        <w:t xml:space="preserve"> </w:t>
      </w:r>
      <w:r w:rsidRPr="005402F8">
        <w:rPr>
          <w:rFonts w:eastAsia="Calibri"/>
          <w:b/>
          <w:bCs/>
          <w:sz w:val="22"/>
          <w:szCs w:val="22"/>
          <w:lang w:eastAsia="en-US"/>
        </w:rPr>
        <w:t>Оценка заявок по стоимостным критериям оценки:</w:t>
      </w:r>
    </w:p>
    <w:tbl>
      <w:tblPr>
        <w:tblW w:w="0" w:type="auto"/>
        <w:tblInd w:w="817" w:type="dxa"/>
        <w:tblLayout w:type="fixed"/>
        <w:tblLook w:val="04A0" w:firstRow="1" w:lastRow="0" w:firstColumn="1" w:lastColumn="0" w:noHBand="0" w:noVBand="1"/>
      </w:tblPr>
      <w:tblGrid>
        <w:gridCol w:w="567"/>
        <w:gridCol w:w="4505"/>
        <w:gridCol w:w="3291"/>
      </w:tblGrid>
      <w:tr w:rsidR="005402F8" w:rsidRPr="005402F8" w:rsidTr="00CB0A10">
        <w:trPr>
          <w:trHeight w:val="255"/>
        </w:trPr>
        <w:tc>
          <w:tcPr>
            <w:tcW w:w="567" w:type="dxa"/>
            <w:tcBorders>
              <w:top w:val="single" w:sz="4" w:space="0" w:color="000001"/>
              <w:left w:val="single" w:sz="4" w:space="0" w:color="000001"/>
              <w:bottom w:val="single" w:sz="4" w:space="0" w:color="000001"/>
              <w:right w:val="nil"/>
            </w:tcBorders>
            <w:hideMark/>
          </w:tcPr>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w:t>
            </w:r>
          </w:p>
          <w:p w:rsidR="005402F8" w:rsidRPr="005402F8" w:rsidRDefault="005402F8" w:rsidP="005402F8">
            <w:pPr>
              <w:spacing w:line="276" w:lineRule="auto"/>
              <w:rPr>
                <w:rFonts w:eastAsia="Calibri"/>
                <w:sz w:val="20"/>
                <w:szCs w:val="20"/>
                <w:lang w:eastAsia="en-US"/>
              </w:rPr>
            </w:pPr>
            <w:proofErr w:type="gramStart"/>
            <w:r w:rsidRPr="005402F8">
              <w:rPr>
                <w:rFonts w:eastAsia="Calibri"/>
                <w:sz w:val="20"/>
                <w:szCs w:val="20"/>
                <w:lang w:eastAsia="en-US"/>
              </w:rPr>
              <w:t>п</w:t>
            </w:r>
            <w:proofErr w:type="gramEnd"/>
            <w:r w:rsidRPr="005402F8">
              <w:rPr>
                <w:rFonts w:eastAsia="Calibri"/>
                <w:sz w:val="20"/>
                <w:szCs w:val="20"/>
                <w:lang w:eastAsia="en-US"/>
              </w:rPr>
              <w:t>/п</w:t>
            </w:r>
          </w:p>
        </w:tc>
        <w:tc>
          <w:tcPr>
            <w:tcW w:w="4505" w:type="dxa"/>
            <w:tcBorders>
              <w:top w:val="single" w:sz="4" w:space="0" w:color="000001"/>
              <w:left w:val="single" w:sz="4" w:space="0" w:color="000001"/>
              <w:bottom w:val="single" w:sz="4" w:space="0" w:color="000001"/>
              <w:right w:val="nil"/>
            </w:tcBorders>
            <w:hideMark/>
          </w:tcPr>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Критерии оценки заявок</w:t>
            </w:r>
          </w:p>
        </w:tc>
        <w:tc>
          <w:tcPr>
            <w:tcW w:w="3291" w:type="dxa"/>
            <w:tcBorders>
              <w:top w:val="single" w:sz="4" w:space="0" w:color="000001"/>
              <w:left w:val="single" w:sz="4" w:space="0" w:color="000001"/>
              <w:bottom w:val="single" w:sz="4" w:space="0" w:color="000001"/>
              <w:right w:val="single" w:sz="4" w:space="0" w:color="000001"/>
            </w:tcBorders>
            <w:hideMark/>
          </w:tcPr>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Значимость критерия</w:t>
            </w:r>
          </w:p>
          <w:p w:rsidR="005402F8" w:rsidRPr="005402F8" w:rsidRDefault="005402F8" w:rsidP="005402F8">
            <w:pPr>
              <w:spacing w:line="276" w:lineRule="auto"/>
              <w:rPr>
                <w:rFonts w:eastAsia="Calibri"/>
                <w:sz w:val="20"/>
                <w:szCs w:val="20"/>
                <w:lang w:eastAsia="en-US"/>
              </w:rPr>
            </w:pPr>
            <w:r w:rsidRPr="005402F8">
              <w:rPr>
                <w:rFonts w:eastAsia="Calibri"/>
                <w:sz w:val="20"/>
                <w:szCs w:val="20"/>
                <w:lang w:val="en-US" w:eastAsia="en-US"/>
              </w:rPr>
              <w:t>(</w:t>
            </w:r>
            <w:r w:rsidRPr="005402F8">
              <w:rPr>
                <w:rFonts w:eastAsia="Calibri"/>
                <w:sz w:val="20"/>
                <w:szCs w:val="20"/>
                <w:lang w:eastAsia="en-US"/>
              </w:rPr>
              <w:t>баллы)</w:t>
            </w:r>
          </w:p>
        </w:tc>
      </w:tr>
      <w:tr w:rsidR="005402F8" w:rsidRPr="005402F8" w:rsidTr="00CB0A10">
        <w:trPr>
          <w:trHeight w:val="203"/>
        </w:trPr>
        <w:tc>
          <w:tcPr>
            <w:tcW w:w="567" w:type="dxa"/>
            <w:tcBorders>
              <w:top w:val="single" w:sz="4" w:space="0" w:color="000001"/>
              <w:left w:val="single" w:sz="4" w:space="0" w:color="000001"/>
              <w:bottom w:val="single" w:sz="4" w:space="0" w:color="000001"/>
              <w:right w:val="nil"/>
            </w:tcBorders>
            <w:hideMark/>
          </w:tcPr>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1</w:t>
            </w:r>
          </w:p>
        </w:tc>
        <w:tc>
          <w:tcPr>
            <w:tcW w:w="4505" w:type="dxa"/>
            <w:tcBorders>
              <w:top w:val="single" w:sz="4" w:space="0" w:color="000001"/>
              <w:left w:val="single" w:sz="4" w:space="0" w:color="000001"/>
              <w:bottom w:val="single" w:sz="4" w:space="0" w:color="000001"/>
              <w:right w:val="nil"/>
            </w:tcBorders>
            <w:hideMark/>
          </w:tcPr>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Цена договора</w:t>
            </w:r>
            <w:proofErr w:type="gramStart"/>
            <w:r w:rsidRPr="005402F8">
              <w:rPr>
                <w:rFonts w:eastAsia="Calibri"/>
                <w:sz w:val="20"/>
                <w:szCs w:val="20"/>
                <w:lang w:eastAsia="en-US"/>
              </w:rPr>
              <w:t xml:space="preserve"> (</w:t>
            </w:r>
            <w:r w:rsidRPr="005402F8">
              <w:rPr>
                <w:rFonts w:eastAsia="Calibri"/>
                <w:noProof/>
                <w:position w:val="-12"/>
                <w:sz w:val="20"/>
                <w:szCs w:val="20"/>
              </w:rPr>
              <w:drawing>
                <wp:inline distT="0" distB="0" distL="0" distR="0" wp14:anchorId="466F5AB7" wp14:editId="38F7ECB5">
                  <wp:extent cx="27622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5402F8">
              <w:rPr>
                <w:rFonts w:eastAsia="Calibri"/>
                <w:sz w:val="20"/>
                <w:szCs w:val="20"/>
                <w:lang w:eastAsia="en-US"/>
              </w:rPr>
              <w:t>)</w:t>
            </w:r>
            <w:proofErr w:type="gramEnd"/>
          </w:p>
        </w:tc>
        <w:tc>
          <w:tcPr>
            <w:tcW w:w="3291" w:type="dxa"/>
            <w:tcBorders>
              <w:top w:val="single" w:sz="4" w:space="0" w:color="000001"/>
              <w:left w:val="single" w:sz="4" w:space="0" w:color="000001"/>
              <w:bottom w:val="single" w:sz="4" w:space="0" w:color="000001"/>
              <w:right w:val="single" w:sz="4" w:space="0" w:color="000001"/>
            </w:tcBorders>
            <w:hideMark/>
          </w:tcPr>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 0,40</w:t>
            </w:r>
          </w:p>
        </w:tc>
      </w:tr>
      <w:tr w:rsidR="005402F8" w:rsidRPr="005402F8" w:rsidTr="00CB0A10">
        <w:trPr>
          <w:trHeight w:val="976"/>
        </w:trPr>
        <w:tc>
          <w:tcPr>
            <w:tcW w:w="8363" w:type="dxa"/>
            <w:gridSpan w:val="3"/>
            <w:tcBorders>
              <w:top w:val="single" w:sz="4" w:space="0" w:color="000001"/>
              <w:left w:val="single" w:sz="4" w:space="0" w:color="000001"/>
              <w:bottom w:val="single" w:sz="4" w:space="0" w:color="000001"/>
              <w:right w:val="single" w:sz="4" w:space="0" w:color="000001"/>
            </w:tcBorders>
            <w:vAlign w:val="center"/>
            <w:hideMark/>
          </w:tcPr>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 xml:space="preserve">где: а) в случае если </w:t>
            </w:r>
            <w:r w:rsidRPr="005402F8">
              <w:rPr>
                <w:rFonts w:eastAsia="Calibri"/>
                <w:noProof/>
                <w:position w:val="-12"/>
                <w:sz w:val="20"/>
                <w:szCs w:val="20"/>
              </w:rPr>
              <w:drawing>
                <wp:inline distT="0" distB="0" distL="0" distR="0" wp14:anchorId="1A40A782" wp14:editId="3D66F234">
                  <wp:extent cx="5238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5402F8">
              <w:rPr>
                <w:rFonts w:eastAsia="Calibri"/>
                <w:sz w:val="20"/>
                <w:szCs w:val="20"/>
                <w:lang w:eastAsia="en-US"/>
              </w:rPr>
              <w:t xml:space="preserve">, </w:t>
            </w:r>
            <w:r w:rsidRPr="005402F8">
              <w:rPr>
                <w:rFonts w:eastAsia="Calibri"/>
                <w:noProof/>
                <w:position w:val="-30"/>
                <w:sz w:val="20"/>
                <w:szCs w:val="20"/>
              </w:rPr>
              <w:drawing>
                <wp:inline distT="0" distB="0" distL="0" distR="0" wp14:anchorId="316695C6" wp14:editId="478CA173">
                  <wp:extent cx="1038225" cy="438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p>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 xml:space="preserve">где: </w:t>
            </w:r>
            <w:r w:rsidRPr="005402F8">
              <w:rPr>
                <w:rFonts w:eastAsia="Calibri"/>
                <w:noProof/>
                <w:position w:val="-12"/>
                <w:sz w:val="20"/>
                <w:szCs w:val="20"/>
              </w:rPr>
              <w:drawing>
                <wp:inline distT="0" distB="0" distL="0" distR="0" wp14:anchorId="791A8E6B" wp14:editId="0AD69051">
                  <wp:extent cx="2000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402F8">
              <w:rPr>
                <w:rFonts w:eastAsia="Calibri"/>
                <w:sz w:val="20"/>
                <w:szCs w:val="20"/>
                <w:lang w:eastAsia="en-US"/>
              </w:rPr>
              <w:t xml:space="preserve"> - предложение участника закупки, заявка (предложение) которого оценивается;</w:t>
            </w:r>
          </w:p>
          <w:p w:rsidR="005402F8" w:rsidRPr="005402F8" w:rsidRDefault="005402F8" w:rsidP="005402F8">
            <w:pPr>
              <w:spacing w:line="276" w:lineRule="auto"/>
              <w:rPr>
                <w:rFonts w:eastAsia="Calibri"/>
                <w:sz w:val="20"/>
                <w:szCs w:val="20"/>
                <w:lang w:eastAsia="en-US"/>
              </w:rPr>
            </w:pPr>
            <w:r w:rsidRPr="005402F8">
              <w:rPr>
                <w:rFonts w:eastAsia="Calibri"/>
                <w:noProof/>
                <w:position w:val="-12"/>
                <w:sz w:val="20"/>
                <w:szCs w:val="20"/>
              </w:rPr>
              <w:drawing>
                <wp:inline distT="0" distB="0" distL="0" distR="0" wp14:anchorId="646B270D" wp14:editId="7DC5FD54">
                  <wp:extent cx="3238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402F8">
              <w:rPr>
                <w:rFonts w:eastAsia="Calibri"/>
                <w:sz w:val="20"/>
                <w:szCs w:val="20"/>
                <w:lang w:eastAsia="en-US"/>
              </w:rPr>
              <w:t xml:space="preserve"> - минимальное предложение из предложений по критерию оценки, сделанных участниками закупки;</w:t>
            </w:r>
          </w:p>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 xml:space="preserve">б) в случае если </w:t>
            </w:r>
            <w:r w:rsidRPr="005402F8">
              <w:rPr>
                <w:rFonts w:eastAsia="Calibri"/>
                <w:noProof/>
                <w:position w:val="-12"/>
                <w:sz w:val="20"/>
                <w:szCs w:val="20"/>
              </w:rPr>
              <w:drawing>
                <wp:inline distT="0" distB="0" distL="0" distR="0" wp14:anchorId="2F947707" wp14:editId="6DA71697">
                  <wp:extent cx="5238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5402F8">
              <w:rPr>
                <w:rFonts w:eastAsia="Calibri"/>
                <w:sz w:val="20"/>
                <w:szCs w:val="20"/>
                <w:lang w:eastAsia="en-US"/>
              </w:rPr>
              <w:t xml:space="preserve">, </w:t>
            </w:r>
            <w:r w:rsidRPr="005402F8">
              <w:rPr>
                <w:rFonts w:eastAsia="Calibri"/>
                <w:noProof/>
                <w:position w:val="-30"/>
                <w:sz w:val="20"/>
                <w:szCs w:val="20"/>
              </w:rPr>
              <w:drawing>
                <wp:inline distT="0" distB="0" distL="0" distR="0" wp14:anchorId="3E1A90E6" wp14:editId="1C358C91">
                  <wp:extent cx="1181100" cy="485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r w:rsidRPr="005402F8">
              <w:rPr>
                <w:rFonts w:eastAsia="Calibri"/>
                <w:sz w:val="20"/>
                <w:szCs w:val="20"/>
                <w:lang w:eastAsia="en-US"/>
              </w:rPr>
              <w:t>.</w:t>
            </w:r>
          </w:p>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 xml:space="preserve">где </w:t>
            </w:r>
            <w:r w:rsidRPr="005402F8">
              <w:rPr>
                <w:rFonts w:eastAsia="Calibri"/>
                <w:noProof/>
                <w:position w:val="-12"/>
                <w:sz w:val="20"/>
                <w:szCs w:val="20"/>
              </w:rPr>
              <w:drawing>
                <wp:inline distT="0" distB="0" distL="0" distR="0" wp14:anchorId="4D5E5551" wp14:editId="36FBD892">
                  <wp:extent cx="3238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402F8">
              <w:rPr>
                <w:rFonts w:eastAsia="Calibri"/>
                <w:sz w:val="20"/>
                <w:szCs w:val="20"/>
                <w:lang w:eastAsia="en-US"/>
              </w:rPr>
              <w:t xml:space="preserve"> - максимальное предложение из предложений по критерию, сделанных участниками закупки.</w:t>
            </w:r>
          </w:p>
          <w:p w:rsidR="005402F8" w:rsidRPr="005402F8" w:rsidRDefault="005402F8" w:rsidP="005402F8">
            <w:pPr>
              <w:spacing w:line="276" w:lineRule="auto"/>
              <w:rPr>
                <w:rFonts w:eastAsia="Calibri"/>
                <w:sz w:val="20"/>
                <w:szCs w:val="20"/>
                <w:lang w:eastAsia="en-US"/>
              </w:rPr>
            </w:pPr>
            <w:r w:rsidRPr="005402F8">
              <w:rPr>
                <w:rFonts w:eastAsia="Calibri"/>
                <w:sz w:val="20"/>
                <w:szCs w:val="20"/>
                <w:lang w:eastAsia="en-US"/>
              </w:rPr>
              <w:t xml:space="preserve"> ЦБ </w:t>
            </w:r>
            <w:r w:rsidRPr="005402F8">
              <w:rPr>
                <w:rFonts w:eastAsia="Calibri"/>
                <w:sz w:val="20"/>
                <w:szCs w:val="20"/>
                <w:lang w:val="en-US" w:eastAsia="en-US"/>
              </w:rPr>
              <w:t>i</w:t>
            </w:r>
            <w:r w:rsidRPr="005402F8">
              <w:rPr>
                <w:rFonts w:eastAsia="Calibri"/>
                <w:i/>
                <w:sz w:val="20"/>
                <w:szCs w:val="20"/>
                <w:lang w:eastAsia="en-US"/>
              </w:rPr>
              <w:t xml:space="preserve"> – </w:t>
            </w:r>
            <w:r w:rsidRPr="005402F8">
              <w:rPr>
                <w:rFonts w:eastAsia="Calibri"/>
                <w:sz w:val="20"/>
                <w:szCs w:val="20"/>
                <w:lang w:eastAsia="en-US"/>
              </w:rPr>
              <w:t xml:space="preserve">количество баллов </w:t>
            </w:r>
            <w:r w:rsidRPr="005402F8">
              <w:rPr>
                <w:rFonts w:eastAsia="Calibri"/>
                <w:sz w:val="20"/>
                <w:szCs w:val="20"/>
                <w:lang w:val="en-US" w:eastAsia="en-US"/>
              </w:rPr>
              <w:t>i</w:t>
            </w:r>
            <w:r w:rsidRPr="005402F8">
              <w:rPr>
                <w:rFonts w:eastAsia="Calibri"/>
                <w:sz w:val="20"/>
                <w:szCs w:val="20"/>
                <w:lang w:eastAsia="en-US"/>
              </w:rPr>
              <w:t>-той заявки по критерию "Цена договора";</w:t>
            </w:r>
          </w:p>
          <w:p w:rsidR="005402F8" w:rsidRPr="005402F8" w:rsidRDefault="005402F8" w:rsidP="005402F8">
            <w:pPr>
              <w:spacing w:line="276" w:lineRule="auto"/>
              <w:rPr>
                <w:rFonts w:eastAsia="Calibri"/>
                <w:sz w:val="20"/>
                <w:szCs w:val="20"/>
                <w:lang w:eastAsia="en-US"/>
              </w:rPr>
            </w:pPr>
            <w:r w:rsidRPr="005402F8">
              <w:rPr>
                <w:rFonts w:eastAsia="Calibri"/>
                <w:noProof/>
                <w:position w:val="-12"/>
                <w:sz w:val="20"/>
                <w:szCs w:val="20"/>
              </w:rPr>
              <w:drawing>
                <wp:inline distT="0" distB="0" distL="0" distR="0" wp14:anchorId="76B03233" wp14:editId="6082D493">
                  <wp:extent cx="20002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402F8">
              <w:rPr>
                <w:rFonts w:eastAsia="Calibri"/>
                <w:sz w:val="20"/>
                <w:szCs w:val="20"/>
                <w:lang w:eastAsia="en-US"/>
              </w:rPr>
              <w:t xml:space="preserve"> - </w:t>
            </w:r>
            <w:r w:rsidRPr="005402F8">
              <w:rPr>
                <w:rFonts w:eastAsia="Calibri"/>
                <w:color w:val="000000"/>
                <w:kern w:val="1"/>
                <w:sz w:val="20"/>
                <w:szCs w:val="20"/>
                <w:lang w:eastAsia="en-US"/>
              </w:rPr>
              <w:t>предложение участника закупки, заявка (предложение) которого оценивается;</w:t>
            </w:r>
          </w:p>
        </w:tc>
      </w:tr>
    </w:tbl>
    <w:p w:rsidR="005402F8" w:rsidRPr="005402F8" w:rsidRDefault="005402F8" w:rsidP="005402F8">
      <w:pPr>
        <w:tabs>
          <w:tab w:val="left" w:pos="4065"/>
        </w:tabs>
        <w:spacing w:line="256" w:lineRule="auto"/>
        <w:jc w:val="both"/>
        <w:rPr>
          <w:rFonts w:eastAsia="Calibri"/>
          <w:b/>
          <w:bCs/>
          <w:sz w:val="22"/>
          <w:szCs w:val="22"/>
          <w:lang w:eastAsia="en-US"/>
        </w:rPr>
      </w:pPr>
    </w:p>
    <w:p w:rsidR="005402F8" w:rsidRPr="005402F8" w:rsidRDefault="005402F8" w:rsidP="005402F8">
      <w:pPr>
        <w:tabs>
          <w:tab w:val="left" w:pos="4065"/>
        </w:tabs>
        <w:spacing w:line="256" w:lineRule="auto"/>
        <w:jc w:val="both"/>
        <w:rPr>
          <w:rFonts w:eastAsia="Calibri"/>
          <w:b/>
          <w:bCs/>
          <w:sz w:val="22"/>
          <w:szCs w:val="22"/>
          <w:lang w:eastAsia="en-US"/>
        </w:rPr>
      </w:pPr>
    </w:p>
    <w:p w:rsidR="005402F8" w:rsidRPr="005402F8" w:rsidRDefault="005402F8" w:rsidP="005402F8">
      <w:pPr>
        <w:tabs>
          <w:tab w:val="left" w:pos="4065"/>
        </w:tabs>
        <w:spacing w:line="256" w:lineRule="auto"/>
        <w:jc w:val="both"/>
        <w:rPr>
          <w:rFonts w:eastAsia="Calibri"/>
          <w:sz w:val="22"/>
          <w:szCs w:val="22"/>
          <w:lang w:eastAsia="en-US"/>
        </w:rPr>
      </w:pPr>
      <w:r w:rsidRPr="005402F8">
        <w:rPr>
          <w:rFonts w:eastAsia="Calibri"/>
          <w:b/>
          <w:bCs/>
          <w:sz w:val="22"/>
          <w:szCs w:val="22"/>
          <w:lang w:eastAsia="en-US"/>
        </w:rPr>
        <w:t>21.8. Оценка заявок по не стоимостным критериям оценки:</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По данному критерию устанавливается следующий показатель:</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а) «Обеспеченность участника закупки трудовыми ресурсами»:</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По каждой заявке оценивается обеспеченность участника закупки трудовыми ресурсами на основе представленной информации в заявке на участие в конкурсе.</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Наличие трудовых ресурсов имеющихся в штате участника закупки.</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Оценка представленной информации выставляется в баллах от 0 до 100 баллов (при этом максимальное значение данного показателя составляет 100 баллов) и рассчитывается следующим образом: отсутствие в штате участника закупки работников по профилю оказываемой услуги – 0 баллов; от 1 - до 6 человек – 30 баллов; от 7 - до 10 человек – 60 баллов; от 11 человек и выше – 100 баллов. Величина значимости показателя составляет 30 %.</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б) «Качество оказания услуг»:</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По каждой заявке оценивается качество оказания услуг на основе представленной информации в заявке на участие в конкурсе.</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xml:space="preserve">Качество услуг и степень технической проработки представленных участником закупки предложений по оказанию услуг. Информация предоставляется  в произвольной форме - в виде текстового, </w:t>
      </w:r>
      <w:r w:rsidRPr="005402F8">
        <w:rPr>
          <w:rFonts w:eastAsia="Calibri"/>
          <w:sz w:val="22"/>
          <w:szCs w:val="22"/>
          <w:lang w:eastAsia="en-US"/>
        </w:rPr>
        <w:lastRenderedPageBreak/>
        <w:t xml:space="preserve">табличного, графического или иного материала, </w:t>
      </w:r>
      <w:proofErr w:type="gramStart"/>
      <w:r w:rsidRPr="005402F8">
        <w:rPr>
          <w:rFonts w:eastAsia="Calibri"/>
          <w:sz w:val="22"/>
          <w:szCs w:val="22"/>
          <w:lang w:eastAsia="en-US"/>
        </w:rPr>
        <w:t>заверенные</w:t>
      </w:r>
      <w:proofErr w:type="gramEnd"/>
      <w:r w:rsidRPr="005402F8">
        <w:rPr>
          <w:rFonts w:eastAsia="Calibri"/>
          <w:sz w:val="22"/>
          <w:szCs w:val="22"/>
          <w:lang w:eastAsia="en-US"/>
        </w:rPr>
        <w:t xml:space="preserve"> печатью и подписью руководителя. Максимальное количество баллов для данного показателя – 100 баллов. Величина значимости показателя составляет 30 %.</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в)  «Наличие опыта оказания услуг»:</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xml:space="preserve">По каждой заявке оценивается наличие </w:t>
      </w:r>
      <w:proofErr w:type="gramStart"/>
      <w:r w:rsidRPr="005402F8">
        <w:rPr>
          <w:rFonts w:eastAsia="Calibri"/>
          <w:sz w:val="22"/>
          <w:szCs w:val="22"/>
          <w:lang w:eastAsia="en-US"/>
        </w:rPr>
        <w:t>у участника закупки опыта по оказанию услуг на основе представленной информации в заявке на участие</w:t>
      </w:r>
      <w:proofErr w:type="gramEnd"/>
      <w:r w:rsidRPr="005402F8">
        <w:rPr>
          <w:rFonts w:eastAsia="Calibri"/>
          <w:sz w:val="22"/>
          <w:szCs w:val="22"/>
          <w:lang w:eastAsia="en-US"/>
        </w:rPr>
        <w:t xml:space="preserve"> в конкурсе.</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Наличие у участника закупки опыта по оказанию услуг сопоставимого характера и объема, за период деятельности участников закупки до даты подачи заявки на участие в соответствующем конкурсе.</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xml:space="preserve">При этом стоимость оказанных ранее услуг по государственному и (или) муниципальному контракту (гражданско-правовому договору) за календарный год, должна составлять не менее 80 процентов начальной (максимальной) цены договора, на </w:t>
      </w:r>
      <w:proofErr w:type="gramStart"/>
      <w:r w:rsidRPr="005402F8">
        <w:rPr>
          <w:rFonts w:eastAsia="Calibri"/>
          <w:sz w:val="22"/>
          <w:szCs w:val="22"/>
          <w:lang w:eastAsia="en-US"/>
        </w:rPr>
        <w:t>право</w:t>
      </w:r>
      <w:proofErr w:type="gramEnd"/>
      <w:r w:rsidRPr="005402F8">
        <w:rPr>
          <w:rFonts w:eastAsia="Calibri"/>
          <w:sz w:val="22"/>
          <w:szCs w:val="22"/>
          <w:lang w:eastAsia="en-US"/>
        </w:rPr>
        <w:t xml:space="preserve"> заключить который проводится конкурс.</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Оценка представленной информации выставляется в баллах от 0 до 100 баллов (при этом максимальное значение данного показателя составляет 100 баллов) и рассчитывается следующим образом:</w:t>
      </w:r>
    </w:p>
    <w:p w:rsidR="005402F8" w:rsidRPr="005402F8" w:rsidRDefault="005402F8" w:rsidP="005402F8">
      <w:pPr>
        <w:tabs>
          <w:tab w:val="left" w:pos="4065"/>
        </w:tabs>
        <w:spacing w:line="259" w:lineRule="auto"/>
        <w:jc w:val="both"/>
        <w:rPr>
          <w:rFonts w:eastAsia="Calibri"/>
          <w:sz w:val="22"/>
          <w:szCs w:val="22"/>
          <w:lang w:eastAsia="en-US"/>
        </w:rPr>
      </w:pPr>
      <w:proofErr w:type="gramStart"/>
      <w:r w:rsidRPr="005402F8">
        <w:rPr>
          <w:rFonts w:eastAsia="Calibri"/>
          <w:sz w:val="22"/>
          <w:szCs w:val="22"/>
          <w:lang w:eastAsia="en-US"/>
        </w:rPr>
        <w:t>1 договор – 100 баллов; 2-3 договоров – 60 баллов; 4-5 договоров – 40 баллов; 6-7 договоров – 20 баллов;  8 договоров и более – 10 баллов.</w:t>
      </w:r>
      <w:proofErr w:type="gramEnd"/>
      <w:r w:rsidRPr="005402F8">
        <w:rPr>
          <w:rFonts w:eastAsia="Calibri"/>
          <w:sz w:val="22"/>
          <w:szCs w:val="22"/>
          <w:lang w:eastAsia="en-US"/>
        </w:rPr>
        <w:t xml:space="preserve"> Отсутствие договоров по оказанию услуг сопоставимого характера и объема – 0 баллов. Подтверждается копиями  документов о приемке оказанных услуг. Величина значимости показателя составляет 30 %.</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г) «Деловая репутация участника конкурса»:</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По каждой заявке оценивается деловая репутация участника конкурса на основе представленной информации в заявке на участие в конкурсе.</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Наличие положительных отзывов, рекомендаций, благодарственных писем, полученных Участником конкурса за добросовестный труд, высокие показатели, качество работы и т.д. связанных с оказанием аналогичных услуг.</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Оценка представленной информации выставляется в баллах от 0 до 100 баллов (при этом максимальное значение данного показателя составляет 100 баллов) и рассчитывается следующим образом:</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отсутствие положительных отзывов, рекомендаций, благодарственных писем – 0 баллов,</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наличие положительных отзывов, рекомендаций, благодарственных писем от 1 до 5 – 50 баллов,</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 наличие положительных отзывов, рекомендаций, благодарственных писем от 5 и более – 100 баллов.</w:t>
      </w:r>
    </w:p>
    <w:p w:rsidR="005402F8" w:rsidRPr="005402F8" w:rsidRDefault="005402F8" w:rsidP="005402F8">
      <w:pPr>
        <w:tabs>
          <w:tab w:val="left" w:pos="4065"/>
        </w:tabs>
        <w:spacing w:line="259" w:lineRule="auto"/>
        <w:jc w:val="both"/>
        <w:rPr>
          <w:rFonts w:eastAsia="Calibri"/>
          <w:sz w:val="22"/>
          <w:szCs w:val="22"/>
          <w:lang w:eastAsia="en-US"/>
        </w:rPr>
      </w:pPr>
      <w:r w:rsidRPr="005402F8">
        <w:rPr>
          <w:rFonts w:eastAsia="Calibri"/>
          <w:sz w:val="22"/>
          <w:szCs w:val="22"/>
          <w:lang w:eastAsia="en-US"/>
        </w:rPr>
        <w:t>Подтверждается копиями положительных отзывов, рекомендаций, благодарственных писем, связанных с оказанием аналогичных услуг.</w:t>
      </w:r>
      <w:r w:rsidRPr="005402F8">
        <w:rPr>
          <w:rFonts w:ascii="Calibri" w:eastAsia="Calibri" w:hAnsi="Calibri"/>
          <w:sz w:val="22"/>
          <w:szCs w:val="22"/>
          <w:lang w:eastAsia="en-US"/>
        </w:rPr>
        <w:t xml:space="preserve"> </w:t>
      </w:r>
      <w:r w:rsidRPr="005402F8">
        <w:rPr>
          <w:rFonts w:eastAsia="Calibri"/>
          <w:sz w:val="22"/>
          <w:szCs w:val="22"/>
          <w:lang w:eastAsia="en-US"/>
        </w:rPr>
        <w:t>Величина значимости показателя составляет 10%.</w:t>
      </w:r>
    </w:p>
    <w:p w:rsidR="00DB3CE8" w:rsidRDefault="00DB3CE8" w:rsidP="00E162E3">
      <w:pPr>
        <w:jc w:val="right"/>
        <w:rPr>
          <w:b/>
          <w:sz w:val="28"/>
          <w:szCs w:val="26"/>
        </w:rPr>
      </w:pPr>
    </w:p>
    <w:sectPr w:rsidR="00DB3CE8" w:rsidSect="005B3005">
      <w:headerReference w:type="even" r:id="rId19"/>
      <w:headerReference w:type="default" r:id="rId20"/>
      <w:pgSz w:w="11906" w:h="16838"/>
      <w:pgMar w:top="851" w:right="849"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15" w:rsidRDefault="00616E15" w:rsidP="00DE1B4D">
      <w:r>
        <w:separator/>
      </w:r>
    </w:p>
  </w:endnote>
  <w:endnote w:type="continuationSeparator" w:id="0">
    <w:p w:rsidR="00616E15" w:rsidRDefault="00616E15" w:rsidP="00DE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15" w:rsidRDefault="00616E15" w:rsidP="00DE1B4D">
      <w:r>
        <w:separator/>
      </w:r>
    </w:p>
  </w:footnote>
  <w:footnote w:type="continuationSeparator" w:id="0">
    <w:p w:rsidR="00616E15" w:rsidRDefault="00616E15" w:rsidP="00DE1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29C" w:rsidRDefault="0032611F" w:rsidP="00791E9D">
    <w:pPr>
      <w:pStyle w:val="a7"/>
      <w:framePr w:wrap="around" w:vAnchor="text" w:hAnchor="margin" w:xAlign="center" w:y="1"/>
      <w:rPr>
        <w:rStyle w:val="af1"/>
      </w:rPr>
    </w:pPr>
    <w:r>
      <w:rPr>
        <w:rStyle w:val="af1"/>
      </w:rPr>
      <w:fldChar w:fldCharType="begin"/>
    </w:r>
    <w:r w:rsidR="0025729C">
      <w:rPr>
        <w:rStyle w:val="af1"/>
      </w:rPr>
      <w:instrText xml:space="preserve">PAGE  </w:instrText>
    </w:r>
    <w:r>
      <w:rPr>
        <w:rStyle w:val="af1"/>
      </w:rPr>
      <w:fldChar w:fldCharType="end"/>
    </w:r>
  </w:p>
  <w:p w:rsidR="0025729C" w:rsidRDefault="0025729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AA" w:rsidRDefault="00C1444E">
    <w:pPr>
      <w:pStyle w:val="a7"/>
      <w:jc w:val="center"/>
    </w:pPr>
    <w:r>
      <w:fldChar w:fldCharType="begin"/>
    </w:r>
    <w:r>
      <w:instrText>PAGE   \* MERGEFORMAT</w:instrText>
    </w:r>
    <w:r>
      <w:fldChar w:fldCharType="separate"/>
    </w:r>
    <w:r w:rsidR="00B816E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52E"/>
    <w:multiLevelType w:val="hybridMultilevel"/>
    <w:tmpl w:val="6D7C9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D0FCD"/>
    <w:multiLevelType w:val="hybridMultilevel"/>
    <w:tmpl w:val="F8AEF1AE"/>
    <w:lvl w:ilvl="0" w:tplc="2B9204FC">
      <w:start w:val="1"/>
      <w:numFmt w:val="decimal"/>
      <w:lvlText w:val="%1."/>
      <w:lvlJc w:val="left"/>
      <w:pPr>
        <w:ind w:left="720" w:hanging="360"/>
      </w:pPr>
      <w:rPr>
        <w:rFonts w:eastAsia="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6301F"/>
    <w:multiLevelType w:val="hybridMultilevel"/>
    <w:tmpl w:val="886C4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D0700F"/>
    <w:multiLevelType w:val="hybridMultilevel"/>
    <w:tmpl w:val="BB727A9A"/>
    <w:lvl w:ilvl="0" w:tplc="6FF0A7E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E50846"/>
    <w:multiLevelType w:val="hybridMultilevel"/>
    <w:tmpl w:val="766EBA6A"/>
    <w:lvl w:ilvl="0" w:tplc="7E46A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D3A68"/>
    <w:multiLevelType w:val="hybridMultilevel"/>
    <w:tmpl w:val="941CA2D4"/>
    <w:lvl w:ilvl="0" w:tplc="5C045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7B3E78"/>
    <w:multiLevelType w:val="hybridMultilevel"/>
    <w:tmpl w:val="F83E07E6"/>
    <w:lvl w:ilvl="0" w:tplc="8FDA4198">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7">
    <w:nsid w:val="405958F4"/>
    <w:multiLevelType w:val="hybridMultilevel"/>
    <w:tmpl w:val="2B5A92B0"/>
    <w:lvl w:ilvl="0" w:tplc="0419000F">
      <w:start w:val="1"/>
      <w:numFmt w:val="decimal"/>
      <w:lvlText w:val="%1."/>
      <w:lvlJc w:val="left"/>
      <w:pPr>
        <w:tabs>
          <w:tab w:val="num" w:pos="680"/>
        </w:tabs>
        <w:ind w:left="680" w:hanging="360"/>
      </w:p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
    <w:nsid w:val="40D30F56"/>
    <w:multiLevelType w:val="hybridMultilevel"/>
    <w:tmpl w:val="EE6E9DC4"/>
    <w:lvl w:ilvl="0" w:tplc="2752E55C">
      <w:start w:val="1"/>
      <w:numFmt w:val="decimal"/>
      <w:lvlText w:val="1.%1."/>
      <w:lvlJc w:val="left"/>
      <w:pPr>
        <w:tabs>
          <w:tab w:val="num" w:pos="1695"/>
        </w:tabs>
        <w:ind w:left="1695" w:hanging="97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6ED30EE"/>
    <w:multiLevelType w:val="hybridMultilevel"/>
    <w:tmpl w:val="C952EE54"/>
    <w:lvl w:ilvl="0" w:tplc="9730B00C">
      <w:start w:val="1"/>
      <w:numFmt w:val="bullet"/>
      <w:lvlText w:val="-"/>
      <w:lvlJc w:val="left"/>
      <w:pPr>
        <w:tabs>
          <w:tab w:val="num" w:pos="720"/>
        </w:tabs>
        <w:ind w:left="720" w:hanging="360"/>
      </w:pPr>
      <w:rPr>
        <w:rFonts w:ascii="Times New Roman" w:hAnsi="Times New Roman" w:cs="Times New Roman" w:hint="default"/>
      </w:rPr>
    </w:lvl>
    <w:lvl w:ilvl="1" w:tplc="6F20A3E6">
      <w:start w:val="1"/>
      <w:numFmt w:val="bullet"/>
      <w:lvlText w:val="-"/>
      <w:lvlJc w:val="left"/>
      <w:pPr>
        <w:tabs>
          <w:tab w:val="num" w:pos="1440"/>
        </w:tabs>
        <w:ind w:left="1440" w:hanging="360"/>
      </w:pPr>
      <w:rPr>
        <w:rFonts w:ascii="Times New Roman" w:hAnsi="Times New Roman" w:cs="Times New Roman" w:hint="default"/>
      </w:rPr>
    </w:lvl>
    <w:lvl w:ilvl="2" w:tplc="4484D618">
      <w:start w:val="1"/>
      <w:numFmt w:val="bullet"/>
      <w:lvlText w:val="-"/>
      <w:lvlJc w:val="left"/>
      <w:pPr>
        <w:tabs>
          <w:tab w:val="num" w:pos="2160"/>
        </w:tabs>
        <w:ind w:left="2160" w:hanging="360"/>
      </w:pPr>
      <w:rPr>
        <w:rFonts w:ascii="Times New Roman" w:hAnsi="Times New Roman" w:cs="Times New Roman" w:hint="default"/>
      </w:rPr>
    </w:lvl>
    <w:lvl w:ilvl="3" w:tplc="105AB3B4">
      <w:start w:val="1"/>
      <w:numFmt w:val="bullet"/>
      <w:lvlText w:val="-"/>
      <w:lvlJc w:val="left"/>
      <w:pPr>
        <w:tabs>
          <w:tab w:val="num" w:pos="2880"/>
        </w:tabs>
        <w:ind w:left="2880" w:hanging="360"/>
      </w:pPr>
      <w:rPr>
        <w:rFonts w:ascii="Times New Roman" w:hAnsi="Times New Roman" w:cs="Times New Roman" w:hint="default"/>
      </w:rPr>
    </w:lvl>
    <w:lvl w:ilvl="4" w:tplc="98C4272C">
      <w:start w:val="1"/>
      <w:numFmt w:val="bullet"/>
      <w:lvlText w:val="-"/>
      <w:lvlJc w:val="left"/>
      <w:pPr>
        <w:tabs>
          <w:tab w:val="num" w:pos="3600"/>
        </w:tabs>
        <w:ind w:left="3600" w:hanging="360"/>
      </w:pPr>
      <w:rPr>
        <w:rFonts w:ascii="Times New Roman" w:hAnsi="Times New Roman" w:cs="Times New Roman" w:hint="default"/>
      </w:rPr>
    </w:lvl>
    <w:lvl w:ilvl="5" w:tplc="19649510">
      <w:start w:val="1"/>
      <w:numFmt w:val="bullet"/>
      <w:lvlText w:val="-"/>
      <w:lvlJc w:val="left"/>
      <w:pPr>
        <w:tabs>
          <w:tab w:val="num" w:pos="4320"/>
        </w:tabs>
        <w:ind w:left="4320" w:hanging="360"/>
      </w:pPr>
      <w:rPr>
        <w:rFonts w:ascii="Times New Roman" w:hAnsi="Times New Roman" w:cs="Times New Roman" w:hint="default"/>
      </w:rPr>
    </w:lvl>
    <w:lvl w:ilvl="6" w:tplc="F68263D8">
      <w:start w:val="1"/>
      <w:numFmt w:val="bullet"/>
      <w:lvlText w:val="-"/>
      <w:lvlJc w:val="left"/>
      <w:pPr>
        <w:tabs>
          <w:tab w:val="num" w:pos="5040"/>
        </w:tabs>
        <w:ind w:left="5040" w:hanging="360"/>
      </w:pPr>
      <w:rPr>
        <w:rFonts w:ascii="Times New Roman" w:hAnsi="Times New Roman" w:cs="Times New Roman" w:hint="default"/>
      </w:rPr>
    </w:lvl>
    <w:lvl w:ilvl="7" w:tplc="EF3A1E34">
      <w:start w:val="1"/>
      <w:numFmt w:val="bullet"/>
      <w:lvlText w:val="-"/>
      <w:lvlJc w:val="left"/>
      <w:pPr>
        <w:tabs>
          <w:tab w:val="num" w:pos="5760"/>
        </w:tabs>
        <w:ind w:left="5760" w:hanging="360"/>
      </w:pPr>
      <w:rPr>
        <w:rFonts w:ascii="Times New Roman" w:hAnsi="Times New Roman" w:cs="Times New Roman" w:hint="default"/>
      </w:rPr>
    </w:lvl>
    <w:lvl w:ilvl="8" w:tplc="259E75DE">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577609B9"/>
    <w:multiLevelType w:val="hybridMultilevel"/>
    <w:tmpl w:val="40AA13AA"/>
    <w:lvl w:ilvl="0" w:tplc="A2BCA4A8">
      <w:start w:val="1"/>
      <w:numFmt w:val="bullet"/>
      <w:lvlText w:val="-"/>
      <w:lvlJc w:val="left"/>
      <w:pPr>
        <w:tabs>
          <w:tab w:val="num" w:pos="720"/>
        </w:tabs>
        <w:ind w:left="720" w:hanging="360"/>
      </w:pPr>
      <w:rPr>
        <w:rFonts w:ascii="Times New Roman" w:hAnsi="Times New Roman" w:cs="Times New Roman" w:hint="default"/>
      </w:rPr>
    </w:lvl>
    <w:lvl w:ilvl="1" w:tplc="74242A10">
      <w:start w:val="1"/>
      <w:numFmt w:val="bullet"/>
      <w:lvlText w:val="-"/>
      <w:lvlJc w:val="left"/>
      <w:pPr>
        <w:tabs>
          <w:tab w:val="num" w:pos="1440"/>
        </w:tabs>
        <w:ind w:left="1440" w:hanging="360"/>
      </w:pPr>
      <w:rPr>
        <w:rFonts w:ascii="Times New Roman" w:hAnsi="Times New Roman" w:cs="Times New Roman" w:hint="default"/>
      </w:rPr>
    </w:lvl>
    <w:lvl w:ilvl="2" w:tplc="EBE68F8C">
      <w:start w:val="1"/>
      <w:numFmt w:val="bullet"/>
      <w:lvlText w:val="-"/>
      <w:lvlJc w:val="left"/>
      <w:pPr>
        <w:tabs>
          <w:tab w:val="num" w:pos="2160"/>
        </w:tabs>
        <w:ind w:left="2160" w:hanging="360"/>
      </w:pPr>
      <w:rPr>
        <w:rFonts w:ascii="Times New Roman" w:hAnsi="Times New Roman" w:cs="Times New Roman" w:hint="default"/>
      </w:rPr>
    </w:lvl>
    <w:lvl w:ilvl="3" w:tplc="97EE15FE">
      <w:start w:val="1"/>
      <w:numFmt w:val="bullet"/>
      <w:lvlText w:val="-"/>
      <w:lvlJc w:val="left"/>
      <w:pPr>
        <w:tabs>
          <w:tab w:val="num" w:pos="2880"/>
        </w:tabs>
        <w:ind w:left="2880" w:hanging="360"/>
      </w:pPr>
      <w:rPr>
        <w:rFonts w:ascii="Times New Roman" w:hAnsi="Times New Roman" w:cs="Times New Roman" w:hint="default"/>
      </w:rPr>
    </w:lvl>
    <w:lvl w:ilvl="4" w:tplc="2CBC7404">
      <w:start w:val="1"/>
      <w:numFmt w:val="bullet"/>
      <w:lvlText w:val="-"/>
      <w:lvlJc w:val="left"/>
      <w:pPr>
        <w:tabs>
          <w:tab w:val="num" w:pos="3600"/>
        </w:tabs>
        <w:ind w:left="3600" w:hanging="360"/>
      </w:pPr>
      <w:rPr>
        <w:rFonts w:ascii="Times New Roman" w:hAnsi="Times New Roman" w:cs="Times New Roman" w:hint="default"/>
      </w:rPr>
    </w:lvl>
    <w:lvl w:ilvl="5" w:tplc="192861A2">
      <w:start w:val="1"/>
      <w:numFmt w:val="bullet"/>
      <w:lvlText w:val="-"/>
      <w:lvlJc w:val="left"/>
      <w:pPr>
        <w:tabs>
          <w:tab w:val="num" w:pos="4320"/>
        </w:tabs>
        <w:ind w:left="4320" w:hanging="360"/>
      </w:pPr>
      <w:rPr>
        <w:rFonts w:ascii="Times New Roman" w:hAnsi="Times New Roman" w:cs="Times New Roman" w:hint="default"/>
      </w:rPr>
    </w:lvl>
    <w:lvl w:ilvl="6" w:tplc="2218335E">
      <w:start w:val="1"/>
      <w:numFmt w:val="bullet"/>
      <w:lvlText w:val="-"/>
      <w:lvlJc w:val="left"/>
      <w:pPr>
        <w:tabs>
          <w:tab w:val="num" w:pos="5040"/>
        </w:tabs>
        <w:ind w:left="5040" w:hanging="360"/>
      </w:pPr>
      <w:rPr>
        <w:rFonts w:ascii="Times New Roman" w:hAnsi="Times New Roman" w:cs="Times New Roman" w:hint="default"/>
      </w:rPr>
    </w:lvl>
    <w:lvl w:ilvl="7" w:tplc="28407A54">
      <w:start w:val="1"/>
      <w:numFmt w:val="bullet"/>
      <w:lvlText w:val="-"/>
      <w:lvlJc w:val="left"/>
      <w:pPr>
        <w:tabs>
          <w:tab w:val="num" w:pos="5760"/>
        </w:tabs>
        <w:ind w:left="5760" w:hanging="360"/>
      </w:pPr>
      <w:rPr>
        <w:rFonts w:ascii="Times New Roman" w:hAnsi="Times New Roman" w:cs="Times New Roman" w:hint="default"/>
      </w:rPr>
    </w:lvl>
    <w:lvl w:ilvl="8" w:tplc="67A6A4A0">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5D793BBF"/>
    <w:multiLevelType w:val="hybridMultilevel"/>
    <w:tmpl w:val="3C8EA5E2"/>
    <w:lvl w:ilvl="0" w:tplc="5D420766">
      <w:start w:val="1"/>
      <w:numFmt w:val="decimal"/>
      <w:lvlText w:val="%1."/>
      <w:lvlJc w:val="left"/>
      <w:pPr>
        <w:tabs>
          <w:tab w:val="num" w:pos="1695"/>
        </w:tabs>
        <w:ind w:left="1695" w:hanging="97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886252C"/>
    <w:multiLevelType w:val="hybridMultilevel"/>
    <w:tmpl w:val="EE6E9DC4"/>
    <w:lvl w:ilvl="0" w:tplc="2752E55C">
      <w:start w:val="1"/>
      <w:numFmt w:val="decimal"/>
      <w:lvlText w:val="1.%1."/>
      <w:lvlJc w:val="left"/>
      <w:pPr>
        <w:tabs>
          <w:tab w:val="num" w:pos="1695"/>
        </w:tabs>
        <w:ind w:left="1695" w:hanging="97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A355198"/>
    <w:multiLevelType w:val="hybridMultilevel"/>
    <w:tmpl w:val="048E3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8"/>
  </w:num>
  <w:num w:numId="5">
    <w:abstractNumId w:val="12"/>
  </w:num>
  <w:num w:numId="6">
    <w:abstractNumId w:val="6"/>
  </w:num>
  <w:num w:numId="7">
    <w:abstractNumId w:val="4"/>
  </w:num>
  <w:num w:numId="8">
    <w:abstractNumId w:val="3"/>
  </w:num>
  <w:num w:numId="9">
    <w:abstractNumId w:val="2"/>
  </w:num>
  <w:num w:numId="10">
    <w:abstractNumId w:val="9"/>
  </w:num>
  <w:num w:numId="11">
    <w:abstractNumId w:val="10"/>
  </w:num>
  <w:num w:numId="12">
    <w:abstractNumId w:val="11"/>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4D"/>
    <w:rsid w:val="00000EDC"/>
    <w:rsid w:val="000024DE"/>
    <w:rsid w:val="0000311A"/>
    <w:rsid w:val="00003252"/>
    <w:rsid w:val="0000576B"/>
    <w:rsid w:val="00006691"/>
    <w:rsid w:val="0000740F"/>
    <w:rsid w:val="000153F5"/>
    <w:rsid w:val="000176B2"/>
    <w:rsid w:val="000201D9"/>
    <w:rsid w:val="00020AD0"/>
    <w:rsid w:val="00021466"/>
    <w:rsid w:val="000221F3"/>
    <w:rsid w:val="000235C9"/>
    <w:rsid w:val="000242B4"/>
    <w:rsid w:val="00025404"/>
    <w:rsid w:val="000318FC"/>
    <w:rsid w:val="00032A2E"/>
    <w:rsid w:val="000333DC"/>
    <w:rsid w:val="0003368E"/>
    <w:rsid w:val="000354B8"/>
    <w:rsid w:val="00036B88"/>
    <w:rsid w:val="0003727F"/>
    <w:rsid w:val="000376E4"/>
    <w:rsid w:val="00044D05"/>
    <w:rsid w:val="00051E30"/>
    <w:rsid w:val="0005661D"/>
    <w:rsid w:val="00060514"/>
    <w:rsid w:val="000643FB"/>
    <w:rsid w:val="00065612"/>
    <w:rsid w:val="00071240"/>
    <w:rsid w:val="00071B77"/>
    <w:rsid w:val="00071C3D"/>
    <w:rsid w:val="00074660"/>
    <w:rsid w:val="000752E0"/>
    <w:rsid w:val="00077744"/>
    <w:rsid w:val="000777A3"/>
    <w:rsid w:val="00080068"/>
    <w:rsid w:val="00080B80"/>
    <w:rsid w:val="00081433"/>
    <w:rsid w:val="00082D50"/>
    <w:rsid w:val="00082E38"/>
    <w:rsid w:val="00083561"/>
    <w:rsid w:val="00083EE1"/>
    <w:rsid w:val="00086C48"/>
    <w:rsid w:val="00090BED"/>
    <w:rsid w:val="00092576"/>
    <w:rsid w:val="000968B6"/>
    <w:rsid w:val="0009747D"/>
    <w:rsid w:val="00097B50"/>
    <w:rsid w:val="000A154B"/>
    <w:rsid w:val="000A29D1"/>
    <w:rsid w:val="000A2C65"/>
    <w:rsid w:val="000A78BD"/>
    <w:rsid w:val="000B0D1D"/>
    <w:rsid w:val="000B0D60"/>
    <w:rsid w:val="000B204F"/>
    <w:rsid w:val="000B48BF"/>
    <w:rsid w:val="000B72B5"/>
    <w:rsid w:val="000C0A41"/>
    <w:rsid w:val="000C13FD"/>
    <w:rsid w:val="000C1986"/>
    <w:rsid w:val="000C246D"/>
    <w:rsid w:val="000C4CF9"/>
    <w:rsid w:val="000C74D2"/>
    <w:rsid w:val="000D221C"/>
    <w:rsid w:val="000D3C2D"/>
    <w:rsid w:val="000D3CCC"/>
    <w:rsid w:val="000D6079"/>
    <w:rsid w:val="000E0BCB"/>
    <w:rsid w:val="000E1380"/>
    <w:rsid w:val="000E78EF"/>
    <w:rsid w:val="000F37EB"/>
    <w:rsid w:val="000F39AE"/>
    <w:rsid w:val="000F6294"/>
    <w:rsid w:val="000F6C2A"/>
    <w:rsid w:val="000F73AC"/>
    <w:rsid w:val="00102D52"/>
    <w:rsid w:val="0010629F"/>
    <w:rsid w:val="0010705D"/>
    <w:rsid w:val="0010776A"/>
    <w:rsid w:val="00107ACD"/>
    <w:rsid w:val="00110593"/>
    <w:rsid w:val="00113CA4"/>
    <w:rsid w:val="001178EC"/>
    <w:rsid w:val="001214D7"/>
    <w:rsid w:val="00125EF0"/>
    <w:rsid w:val="001269AA"/>
    <w:rsid w:val="00131B46"/>
    <w:rsid w:val="0013281F"/>
    <w:rsid w:val="001346B3"/>
    <w:rsid w:val="00141EE1"/>
    <w:rsid w:val="00146AAB"/>
    <w:rsid w:val="00153666"/>
    <w:rsid w:val="00155FB9"/>
    <w:rsid w:val="00162C5A"/>
    <w:rsid w:val="001716D1"/>
    <w:rsid w:val="00171E7E"/>
    <w:rsid w:val="00173811"/>
    <w:rsid w:val="001745A5"/>
    <w:rsid w:val="0017501B"/>
    <w:rsid w:val="0017566B"/>
    <w:rsid w:val="00182D5C"/>
    <w:rsid w:val="00183ED7"/>
    <w:rsid w:val="00186DCA"/>
    <w:rsid w:val="00187E71"/>
    <w:rsid w:val="0019496F"/>
    <w:rsid w:val="001972A7"/>
    <w:rsid w:val="00197F51"/>
    <w:rsid w:val="001A11D2"/>
    <w:rsid w:val="001A1691"/>
    <w:rsid w:val="001A41FE"/>
    <w:rsid w:val="001A7959"/>
    <w:rsid w:val="001B116B"/>
    <w:rsid w:val="001B34CD"/>
    <w:rsid w:val="001B442C"/>
    <w:rsid w:val="001B4B79"/>
    <w:rsid w:val="001B6B20"/>
    <w:rsid w:val="001C14A8"/>
    <w:rsid w:val="001C18CA"/>
    <w:rsid w:val="001C1F47"/>
    <w:rsid w:val="001C40A2"/>
    <w:rsid w:val="001C799E"/>
    <w:rsid w:val="001D0275"/>
    <w:rsid w:val="001D09FE"/>
    <w:rsid w:val="001D0A59"/>
    <w:rsid w:val="001D16E1"/>
    <w:rsid w:val="001D1D79"/>
    <w:rsid w:val="001D1E8A"/>
    <w:rsid w:val="001D2D3E"/>
    <w:rsid w:val="001D69E3"/>
    <w:rsid w:val="001D6E57"/>
    <w:rsid w:val="001E059F"/>
    <w:rsid w:val="001E3C5B"/>
    <w:rsid w:val="001E7D80"/>
    <w:rsid w:val="001F1526"/>
    <w:rsid w:val="001F21CE"/>
    <w:rsid w:val="001F25D2"/>
    <w:rsid w:val="001F2947"/>
    <w:rsid w:val="001F4356"/>
    <w:rsid w:val="001F4417"/>
    <w:rsid w:val="001F5C68"/>
    <w:rsid w:val="00200D73"/>
    <w:rsid w:val="00204AF4"/>
    <w:rsid w:val="002073E6"/>
    <w:rsid w:val="00207E5C"/>
    <w:rsid w:val="00210757"/>
    <w:rsid w:val="00210771"/>
    <w:rsid w:val="00212761"/>
    <w:rsid w:val="00213357"/>
    <w:rsid w:val="00213FA8"/>
    <w:rsid w:val="0021441C"/>
    <w:rsid w:val="00214DA5"/>
    <w:rsid w:val="00216810"/>
    <w:rsid w:val="00221304"/>
    <w:rsid w:val="0022349D"/>
    <w:rsid w:val="00226206"/>
    <w:rsid w:val="002300D9"/>
    <w:rsid w:val="00231C76"/>
    <w:rsid w:val="00232391"/>
    <w:rsid w:val="0023527C"/>
    <w:rsid w:val="002352FD"/>
    <w:rsid w:val="002378D2"/>
    <w:rsid w:val="00240C7A"/>
    <w:rsid w:val="00242209"/>
    <w:rsid w:val="00242EDB"/>
    <w:rsid w:val="00243ACD"/>
    <w:rsid w:val="00244A9D"/>
    <w:rsid w:val="00247486"/>
    <w:rsid w:val="00253330"/>
    <w:rsid w:val="00255A2E"/>
    <w:rsid w:val="0025729C"/>
    <w:rsid w:val="00257D41"/>
    <w:rsid w:val="00264470"/>
    <w:rsid w:val="00264CC3"/>
    <w:rsid w:val="00265709"/>
    <w:rsid w:val="002663BE"/>
    <w:rsid w:val="00274C88"/>
    <w:rsid w:val="00275C67"/>
    <w:rsid w:val="00280D72"/>
    <w:rsid w:val="002812FB"/>
    <w:rsid w:val="0028323C"/>
    <w:rsid w:val="002844B2"/>
    <w:rsid w:val="0028594E"/>
    <w:rsid w:val="00290139"/>
    <w:rsid w:val="00293B76"/>
    <w:rsid w:val="0029548A"/>
    <w:rsid w:val="002A4CDA"/>
    <w:rsid w:val="002A56DA"/>
    <w:rsid w:val="002A710A"/>
    <w:rsid w:val="002B3319"/>
    <w:rsid w:val="002B5772"/>
    <w:rsid w:val="002C09A3"/>
    <w:rsid w:val="002C35EC"/>
    <w:rsid w:val="002C38F9"/>
    <w:rsid w:val="002C40A6"/>
    <w:rsid w:val="002C4579"/>
    <w:rsid w:val="002C50E3"/>
    <w:rsid w:val="002D054A"/>
    <w:rsid w:val="002D467F"/>
    <w:rsid w:val="002D4A68"/>
    <w:rsid w:val="002D6248"/>
    <w:rsid w:val="002E1E67"/>
    <w:rsid w:val="002E50B6"/>
    <w:rsid w:val="002F3109"/>
    <w:rsid w:val="002F5811"/>
    <w:rsid w:val="002F5A57"/>
    <w:rsid w:val="002F5BD4"/>
    <w:rsid w:val="003016B7"/>
    <w:rsid w:val="0030193B"/>
    <w:rsid w:val="0030382F"/>
    <w:rsid w:val="003049CF"/>
    <w:rsid w:val="003061DD"/>
    <w:rsid w:val="00306D64"/>
    <w:rsid w:val="00313834"/>
    <w:rsid w:val="00313B1A"/>
    <w:rsid w:val="00314B83"/>
    <w:rsid w:val="00316FAC"/>
    <w:rsid w:val="00320799"/>
    <w:rsid w:val="003258A6"/>
    <w:rsid w:val="0032611F"/>
    <w:rsid w:val="00326A09"/>
    <w:rsid w:val="003300EE"/>
    <w:rsid w:val="003310CA"/>
    <w:rsid w:val="00331524"/>
    <w:rsid w:val="00332947"/>
    <w:rsid w:val="00334B72"/>
    <w:rsid w:val="00335C61"/>
    <w:rsid w:val="00337773"/>
    <w:rsid w:val="00342F7F"/>
    <w:rsid w:val="00345C4D"/>
    <w:rsid w:val="003507C5"/>
    <w:rsid w:val="00350E3D"/>
    <w:rsid w:val="00351EA6"/>
    <w:rsid w:val="00352BB9"/>
    <w:rsid w:val="0035326B"/>
    <w:rsid w:val="003554E8"/>
    <w:rsid w:val="0035577A"/>
    <w:rsid w:val="003571B8"/>
    <w:rsid w:val="0036338C"/>
    <w:rsid w:val="00372C1F"/>
    <w:rsid w:val="00376DC4"/>
    <w:rsid w:val="00377CC2"/>
    <w:rsid w:val="00381540"/>
    <w:rsid w:val="00386D46"/>
    <w:rsid w:val="00390739"/>
    <w:rsid w:val="00390810"/>
    <w:rsid w:val="00394B31"/>
    <w:rsid w:val="00394D79"/>
    <w:rsid w:val="00395D7E"/>
    <w:rsid w:val="003A1B96"/>
    <w:rsid w:val="003A272C"/>
    <w:rsid w:val="003A3687"/>
    <w:rsid w:val="003A55DA"/>
    <w:rsid w:val="003A7DBF"/>
    <w:rsid w:val="003B0A02"/>
    <w:rsid w:val="003B1FEA"/>
    <w:rsid w:val="003B2B2C"/>
    <w:rsid w:val="003B3605"/>
    <w:rsid w:val="003B4AB5"/>
    <w:rsid w:val="003B52FB"/>
    <w:rsid w:val="003B6481"/>
    <w:rsid w:val="003B7670"/>
    <w:rsid w:val="003C04AE"/>
    <w:rsid w:val="003C061B"/>
    <w:rsid w:val="003C1B25"/>
    <w:rsid w:val="003C521C"/>
    <w:rsid w:val="003D58E0"/>
    <w:rsid w:val="003D5925"/>
    <w:rsid w:val="003D6E7A"/>
    <w:rsid w:val="003E14FF"/>
    <w:rsid w:val="003E1CE1"/>
    <w:rsid w:val="003E2ED3"/>
    <w:rsid w:val="003E3F25"/>
    <w:rsid w:val="003E6411"/>
    <w:rsid w:val="003F28AE"/>
    <w:rsid w:val="003F2D0F"/>
    <w:rsid w:val="003F33F5"/>
    <w:rsid w:val="003F5138"/>
    <w:rsid w:val="003F6B42"/>
    <w:rsid w:val="00400206"/>
    <w:rsid w:val="004012FD"/>
    <w:rsid w:val="00402E37"/>
    <w:rsid w:val="004048A4"/>
    <w:rsid w:val="00405313"/>
    <w:rsid w:val="0041074C"/>
    <w:rsid w:val="00410A5B"/>
    <w:rsid w:val="00411BBB"/>
    <w:rsid w:val="00413933"/>
    <w:rsid w:val="0041564F"/>
    <w:rsid w:val="00421E98"/>
    <w:rsid w:val="004229A4"/>
    <w:rsid w:val="00424FD3"/>
    <w:rsid w:val="00425973"/>
    <w:rsid w:val="00426CFC"/>
    <w:rsid w:val="00432A17"/>
    <w:rsid w:val="00432CB6"/>
    <w:rsid w:val="0043421E"/>
    <w:rsid w:val="004343F6"/>
    <w:rsid w:val="00435BE7"/>
    <w:rsid w:val="00444A71"/>
    <w:rsid w:val="00445549"/>
    <w:rsid w:val="00450E82"/>
    <w:rsid w:val="00453AA6"/>
    <w:rsid w:val="00453B2A"/>
    <w:rsid w:val="004568FF"/>
    <w:rsid w:val="00461BAC"/>
    <w:rsid w:val="00462445"/>
    <w:rsid w:val="00466D5E"/>
    <w:rsid w:val="00467E0B"/>
    <w:rsid w:val="00473731"/>
    <w:rsid w:val="00474146"/>
    <w:rsid w:val="00474836"/>
    <w:rsid w:val="00477F4E"/>
    <w:rsid w:val="00480EEB"/>
    <w:rsid w:val="004823B9"/>
    <w:rsid w:val="00491A1D"/>
    <w:rsid w:val="00493F36"/>
    <w:rsid w:val="0049489B"/>
    <w:rsid w:val="0049502F"/>
    <w:rsid w:val="00496FBA"/>
    <w:rsid w:val="00497F57"/>
    <w:rsid w:val="004A28E5"/>
    <w:rsid w:val="004A319B"/>
    <w:rsid w:val="004B1CD3"/>
    <w:rsid w:val="004B390C"/>
    <w:rsid w:val="004B3EEE"/>
    <w:rsid w:val="004B429C"/>
    <w:rsid w:val="004B46A1"/>
    <w:rsid w:val="004B72EF"/>
    <w:rsid w:val="004C3074"/>
    <w:rsid w:val="004C3D30"/>
    <w:rsid w:val="004C4331"/>
    <w:rsid w:val="004D0AE6"/>
    <w:rsid w:val="004D1047"/>
    <w:rsid w:val="004D4A98"/>
    <w:rsid w:val="004D4D84"/>
    <w:rsid w:val="004D6AED"/>
    <w:rsid w:val="004D76BC"/>
    <w:rsid w:val="004D7B1D"/>
    <w:rsid w:val="004E1669"/>
    <w:rsid w:val="004E25D3"/>
    <w:rsid w:val="004E548B"/>
    <w:rsid w:val="004E557A"/>
    <w:rsid w:val="004E61E1"/>
    <w:rsid w:val="004E6D5B"/>
    <w:rsid w:val="004E6F26"/>
    <w:rsid w:val="004F1563"/>
    <w:rsid w:val="004F165B"/>
    <w:rsid w:val="004F1826"/>
    <w:rsid w:val="004F7E0E"/>
    <w:rsid w:val="005029F2"/>
    <w:rsid w:val="0050454D"/>
    <w:rsid w:val="00504D31"/>
    <w:rsid w:val="005054DB"/>
    <w:rsid w:val="005110BE"/>
    <w:rsid w:val="00511BB2"/>
    <w:rsid w:val="005132B5"/>
    <w:rsid w:val="00517632"/>
    <w:rsid w:val="005201FF"/>
    <w:rsid w:val="0052361E"/>
    <w:rsid w:val="0052411C"/>
    <w:rsid w:val="005247A5"/>
    <w:rsid w:val="00526521"/>
    <w:rsid w:val="0053023A"/>
    <w:rsid w:val="00532A04"/>
    <w:rsid w:val="00532AA7"/>
    <w:rsid w:val="005332C2"/>
    <w:rsid w:val="0053530C"/>
    <w:rsid w:val="00537C7F"/>
    <w:rsid w:val="005402F8"/>
    <w:rsid w:val="00543582"/>
    <w:rsid w:val="00543E21"/>
    <w:rsid w:val="0054726D"/>
    <w:rsid w:val="00547273"/>
    <w:rsid w:val="005501CC"/>
    <w:rsid w:val="005518E6"/>
    <w:rsid w:val="005529A9"/>
    <w:rsid w:val="005557B8"/>
    <w:rsid w:val="00556FCE"/>
    <w:rsid w:val="00561BDF"/>
    <w:rsid w:val="005657E7"/>
    <w:rsid w:val="005659CA"/>
    <w:rsid w:val="00566053"/>
    <w:rsid w:val="00571474"/>
    <w:rsid w:val="005717C3"/>
    <w:rsid w:val="00575837"/>
    <w:rsid w:val="005768BB"/>
    <w:rsid w:val="00582F58"/>
    <w:rsid w:val="00583C8B"/>
    <w:rsid w:val="005857F9"/>
    <w:rsid w:val="005860C3"/>
    <w:rsid w:val="00587FE2"/>
    <w:rsid w:val="00591F7A"/>
    <w:rsid w:val="0059422C"/>
    <w:rsid w:val="00594C02"/>
    <w:rsid w:val="005A402E"/>
    <w:rsid w:val="005A4AC1"/>
    <w:rsid w:val="005A680C"/>
    <w:rsid w:val="005A6FDB"/>
    <w:rsid w:val="005B2BB8"/>
    <w:rsid w:val="005B3005"/>
    <w:rsid w:val="005B59B8"/>
    <w:rsid w:val="005C5406"/>
    <w:rsid w:val="005C6575"/>
    <w:rsid w:val="005C671C"/>
    <w:rsid w:val="005D13A5"/>
    <w:rsid w:val="005D1AF5"/>
    <w:rsid w:val="005D1ECD"/>
    <w:rsid w:val="005D34D9"/>
    <w:rsid w:val="005D38C3"/>
    <w:rsid w:val="005D3C41"/>
    <w:rsid w:val="005E296C"/>
    <w:rsid w:val="005E2A3E"/>
    <w:rsid w:val="005E69B4"/>
    <w:rsid w:val="005F0801"/>
    <w:rsid w:val="005F09FF"/>
    <w:rsid w:val="005F189C"/>
    <w:rsid w:val="005F2DF7"/>
    <w:rsid w:val="005F482E"/>
    <w:rsid w:val="005F7276"/>
    <w:rsid w:val="005F7462"/>
    <w:rsid w:val="00601882"/>
    <w:rsid w:val="00603ADD"/>
    <w:rsid w:val="00603BF0"/>
    <w:rsid w:val="00604905"/>
    <w:rsid w:val="006053E4"/>
    <w:rsid w:val="00607C82"/>
    <w:rsid w:val="0061184F"/>
    <w:rsid w:val="00611FEA"/>
    <w:rsid w:val="00612465"/>
    <w:rsid w:val="006149B7"/>
    <w:rsid w:val="00616E15"/>
    <w:rsid w:val="00617C81"/>
    <w:rsid w:val="006216D4"/>
    <w:rsid w:val="006223A4"/>
    <w:rsid w:val="00622665"/>
    <w:rsid w:val="00625ECC"/>
    <w:rsid w:val="0063724F"/>
    <w:rsid w:val="00640632"/>
    <w:rsid w:val="0064570C"/>
    <w:rsid w:val="00646D41"/>
    <w:rsid w:val="00647BE3"/>
    <w:rsid w:val="006568AB"/>
    <w:rsid w:val="0066331C"/>
    <w:rsid w:val="00666E64"/>
    <w:rsid w:val="006704E8"/>
    <w:rsid w:val="00672FBF"/>
    <w:rsid w:val="00673A0C"/>
    <w:rsid w:val="00675B70"/>
    <w:rsid w:val="0067757B"/>
    <w:rsid w:val="00680F3F"/>
    <w:rsid w:val="00681239"/>
    <w:rsid w:val="006814AA"/>
    <w:rsid w:val="00682475"/>
    <w:rsid w:val="00683D04"/>
    <w:rsid w:val="00684FC5"/>
    <w:rsid w:val="0068797D"/>
    <w:rsid w:val="0069087C"/>
    <w:rsid w:val="006914A5"/>
    <w:rsid w:val="0069316A"/>
    <w:rsid w:val="00694CAE"/>
    <w:rsid w:val="006A4755"/>
    <w:rsid w:val="006A565D"/>
    <w:rsid w:val="006A5AFE"/>
    <w:rsid w:val="006B09D8"/>
    <w:rsid w:val="006B1E30"/>
    <w:rsid w:val="006B1E34"/>
    <w:rsid w:val="006B2027"/>
    <w:rsid w:val="006B221E"/>
    <w:rsid w:val="006B3737"/>
    <w:rsid w:val="006B57E4"/>
    <w:rsid w:val="006B5D8C"/>
    <w:rsid w:val="006B5FD0"/>
    <w:rsid w:val="006C7083"/>
    <w:rsid w:val="006C711E"/>
    <w:rsid w:val="006D0C27"/>
    <w:rsid w:val="006D1756"/>
    <w:rsid w:val="006D5311"/>
    <w:rsid w:val="006D53A7"/>
    <w:rsid w:val="006E498F"/>
    <w:rsid w:val="006E5B58"/>
    <w:rsid w:val="006F2366"/>
    <w:rsid w:val="006F58E5"/>
    <w:rsid w:val="006F7002"/>
    <w:rsid w:val="006F7622"/>
    <w:rsid w:val="006F77EE"/>
    <w:rsid w:val="00707BB2"/>
    <w:rsid w:val="00710FBA"/>
    <w:rsid w:val="00713030"/>
    <w:rsid w:val="00713625"/>
    <w:rsid w:val="00713EDB"/>
    <w:rsid w:val="007150C0"/>
    <w:rsid w:val="00717C3E"/>
    <w:rsid w:val="0072167E"/>
    <w:rsid w:val="00722388"/>
    <w:rsid w:val="00722B4D"/>
    <w:rsid w:val="00722E1E"/>
    <w:rsid w:val="00730A3D"/>
    <w:rsid w:val="00731876"/>
    <w:rsid w:val="00732B69"/>
    <w:rsid w:val="00734D16"/>
    <w:rsid w:val="00735BD1"/>
    <w:rsid w:val="0073615C"/>
    <w:rsid w:val="00736A5E"/>
    <w:rsid w:val="00736F59"/>
    <w:rsid w:val="00742285"/>
    <w:rsid w:val="00745245"/>
    <w:rsid w:val="007514ED"/>
    <w:rsid w:val="00751B20"/>
    <w:rsid w:val="007528B4"/>
    <w:rsid w:val="007535B4"/>
    <w:rsid w:val="00762418"/>
    <w:rsid w:val="0076340B"/>
    <w:rsid w:val="00766170"/>
    <w:rsid w:val="007673C1"/>
    <w:rsid w:val="00770089"/>
    <w:rsid w:val="007733D5"/>
    <w:rsid w:val="00774B33"/>
    <w:rsid w:val="007754C4"/>
    <w:rsid w:val="007771D1"/>
    <w:rsid w:val="007830DC"/>
    <w:rsid w:val="007830F3"/>
    <w:rsid w:val="00785CCF"/>
    <w:rsid w:val="00791E9D"/>
    <w:rsid w:val="00796DA2"/>
    <w:rsid w:val="00797F38"/>
    <w:rsid w:val="007A08B8"/>
    <w:rsid w:val="007A50B1"/>
    <w:rsid w:val="007A62EF"/>
    <w:rsid w:val="007A6470"/>
    <w:rsid w:val="007A7DCC"/>
    <w:rsid w:val="007B0493"/>
    <w:rsid w:val="007B06A6"/>
    <w:rsid w:val="007B36BE"/>
    <w:rsid w:val="007B3A72"/>
    <w:rsid w:val="007B4696"/>
    <w:rsid w:val="007B5AAD"/>
    <w:rsid w:val="007B5E1E"/>
    <w:rsid w:val="007B661C"/>
    <w:rsid w:val="007B78B0"/>
    <w:rsid w:val="007C00B5"/>
    <w:rsid w:val="007C027E"/>
    <w:rsid w:val="007C05CB"/>
    <w:rsid w:val="007C24AA"/>
    <w:rsid w:val="007C388A"/>
    <w:rsid w:val="007D1C69"/>
    <w:rsid w:val="007D2255"/>
    <w:rsid w:val="007D43C9"/>
    <w:rsid w:val="007D6568"/>
    <w:rsid w:val="007D7A77"/>
    <w:rsid w:val="007E2720"/>
    <w:rsid w:val="007E5353"/>
    <w:rsid w:val="007E75F3"/>
    <w:rsid w:val="007F301F"/>
    <w:rsid w:val="007F3037"/>
    <w:rsid w:val="007F7DF6"/>
    <w:rsid w:val="007F7E77"/>
    <w:rsid w:val="008005EA"/>
    <w:rsid w:val="008010EE"/>
    <w:rsid w:val="008014D6"/>
    <w:rsid w:val="00802289"/>
    <w:rsid w:val="00803BBD"/>
    <w:rsid w:val="00803C3D"/>
    <w:rsid w:val="00807DD4"/>
    <w:rsid w:val="0081157D"/>
    <w:rsid w:val="00815CFA"/>
    <w:rsid w:val="00815DEE"/>
    <w:rsid w:val="00817F15"/>
    <w:rsid w:val="008213E4"/>
    <w:rsid w:val="0082239E"/>
    <w:rsid w:val="00822BCC"/>
    <w:rsid w:val="008267AD"/>
    <w:rsid w:val="00827A3B"/>
    <w:rsid w:val="008314FE"/>
    <w:rsid w:val="0083235B"/>
    <w:rsid w:val="00833AC1"/>
    <w:rsid w:val="00836BC2"/>
    <w:rsid w:val="0084031B"/>
    <w:rsid w:val="008429AE"/>
    <w:rsid w:val="00845459"/>
    <w:rsid w:val="00845F24"/>
    <w:rsid w:val="00847164"/>
    <w:rsid w:val="00847510"/>
    <w:rsid w:val="008506D1"/>
    <w:rsid w:val="008529AE"/>
    <w:rsid w:val="00853FBB"/>
    <w:rsid w:val="008543AA"/>
    <w:rsid w:val="008552B8"/>
    <w:rsid w:val="00855333"/>
    <w:rsid w:val="00857E3F"/>
    <w:rsid w:val="00860187"/>
    <w:rsid w:val="008603C2"/>
    <w:rsid w:val="008625CF"/>
    <w:rsid w:val="0086529D"/>
    <w:rsid w:val="008666FE"/>
    <w:rsid w:val="00867911"/>
    <w:rsid w:val="00875290"/>
    <w:rsid w:val="00876055"/>
    <w:rsid w:val="008760F0"/>
    <w:rsid w:val="00882FE3"/>
    <w:rsid w:val="008906C7"/>
    <w:rsid w:val="00892783"/>
    <w:rsid w:val="0089364D"/>
    <w:rsid w:val="008A1766"/>
    <w:rsid w:val="008A4B63"/>
    <w:rsid w:val="008A4E37"/>
    <w:rsid w:val="008A6DAA"/>
    <w:rsid w:val="008B5D1C"/>
    <w:rsid w:val="008B62DB"/>
    <w:rsid w:val="008C10FE"/>
    <w:rsid w:val="008C172F"/>
    <w:rsid w:val="008C52BA"/>
    <w:rsid w:val="008C56E5"/>
    <w:rsid w:val="008D094B"/>
    <w:rsid w:val="008D3DAB"/>
    <w:rsid w:val="008D3E6B"/>
    <w:rsid w:val="008D7E79"/>
    <w:rsid w:val="008E0818"/>
    <w:rsid w:val="008E2654"/>
    <w:rsid w:val="008E2747"/>
    <w:rsid w:val="008E2B2E"/>
    <w:rsid w:val="008E4183"/>
    <w:rsid w:val="008E4F86"/>
    <w:rsid w:val="008E5254"/>
    <w:rsid w:val="008E5D24"/>
    <w:rsid w:val="008F0949"/>
    <w:rsid w:val="008F0B3C"/>
    <w:rsid w:val="008F0B5C"/>
    <w:rsid w:val="008F5FEB"/>
    <w:rsid w:val="009006BC"/>
    <w:rsid w:val="00901440"/>
    <w:rsid w:val="00901AA5"/>
    <w:rsid w:val="00904002"/>
    <w:rsid w:val="009040DE"/>
    <w:rsid w:val="00904FCA"/>
    <w:rsid w:val="00905801"/>
    <w:rsid w:val="00907480"/>
    <w:rsid w:val="0091398B"/>
    <w:rsid w:val="009147B7"/>
    <w:rsid w:val="00916301"/>
    <w:rsid w:val="00926123"/>
    <w:rsid w:val="0092650C"/>
    <w:rsid w:val="009317A5"/>
    <w:rsid w:val="00931EAA"/>
    <w:rsid w:val="009356CC"/>
    <w:rsid w:val="009400C4"/>
    <w:rsid w:val="00942ABC"/>
    <w:rsid w:val="00946719"/>
    <w:rsid w:val="00947348"/>
    <w:rsid w:val="00952DA8"/>
    <w:rsid w:val="0095527F"/>
    <w:rsid w:val="00955349"/>
    <w:rsid w:val="00956164"/>
    <w:rsid w:val="009574F4"/>
    <w:rsid w:val="009670D0"/>
    <w:rsid w:val="009676FD"/>
    <w:rsid w:val="00977A51"/>
    <w:rsid w:val="00985BAD"/>
    <w:rsid w:val="00987C46"/>
    <w:rsid w:val="009906AE"/>
    <w:rsid w:val="009909E7"/>
    <w:rsid w:val="0099169F"/>
    <w:rsid w:val="00992216"/>
    <w:rsid w:val="00992938"/>
    <w:rsid w:val="00992EEA"/>
    <w:rsid w:val="00993ABF"/>
    <w:rsid w:val="009A3333"/>
    <w:rsid w:val="009A36FD"/>
    <w:rsid w:val="009A5AC3"/>
    <w:rsid w:val="009B063F"/>
    <w:rsid w:val="009B12A4"/>
    <w:rsid w:val="009B3C72"/>
    <w:rsid w:val="009B538B"/>
    <w:rsid w:val="009B5D93"/>
    <w:rsid w:val="009B77B3"/>
    <w:rsid w:val="009C0A5B"/>
    <w:rsid w:val="009C2656"/>
    <w:rsid w:val="009C342C"/>
    <w:rsid w:val="009C4FAA"/>
    <w:rsid w:val="009C77F1"/>
    <w:rsid w:val="009C7B3C"/>
    <w:rsid w:val="009C7BEA"/>
    <w:rsid w:val="009D011E"/>
    <w:rsid w:val="009D030B"/>
    <w:rsid w:val="009D0458"/>
    <w:rsid w:val="009D46DE"/>
    <w:rsid w:val="009D7F06"/>
    <w:rsid w:val="009D7FCC"/>
    <w:rsid w:val="009E0081"/>
    <w:rsid w:val="009E02FA"/>
    <w:rsid w:val="009E18D7"/>
    <w:rsid w:val="009F2825"/>
    <w:rsid w:val="009F2D95"/>
    <w:rsid w:val="009F54F1"/>
    <w:rsid w:val="009F570F"/>
    <w:rsid w:val="009F750A"/>
    <w:rsid w:val="009F7E85"/>
    <w:rsid w:val="00A013B2"/>
    <w:rsid w:val="00A039BA"/>
    <w:rsid w:val="00A04B1E"/>
    <w:rsid w:val="00A05FA6"/>
    <w:rsid w:val="00A064E8"/>
    <w:rsid w:val="00A10353"/>
    <w:rsid w:val="00A15F38"/>
    <w:rsid w:val="00A178D2"/>
    <w:rsid w:val="00A204E7"/>
    <w:rsid w:val="00A2157A"/>
    <w:rsid w:val="00A225AC"/>
    <w:rsid w:val="00A23362"/>
    <w:rsid w:val="00A23E19"/>
    <w:rsid w:val="00A25020"/>
    <w:rsid w:val="00A25294"/>
    <w:rsid w:val="00A41C12"/>
    <w:rsid w:val="00A4234D"/>
    <w:rsid w:val="00A44B5F"/>
    <w:rsid w:val="00A45CB2"/>
    <w:rsid w:val="00A51AEE"/>
    <w:rsid w:val="00A535EB"/>
    <w:rsid w:val="00A56DC1"/>
    <w:rsid w:val="00A57537"/>
    <w:rsid w:val="00A61055"/>
    <w:rsid w:val="00A632C7"/>
    <w:rsid w:val="00A6342C"/>
    <w:rsid w:val="00A65AC6"/>
    <w:rsid w:val="00A70DD1"/>
    <w:rsid w:val="00A73F96"/>
    <w:rsid w:val="00A833AE"/>
    <w:rsid w:val="00A83A11"/>
    <w:rsid w:val="00A90A54"/>
    <w:rsid w:val="00A94F28"/>
    <w:rsid w:val="00AA0869"/>
    <w:rsid w:val="00AA0924"/>
    <w:rsid w:val="00AA0CBE"/>
    <w:rsid w:val="00AA55F2"/>
    <w:rsid w:val="00AA5D9E"/>
    <w:rsid w:val="00AB0CCF"/>
    <w:rsid w:val="00AB10E5"/>
    <w:rsid w:val="00AB2813"/>
    <w:rsid w:val="00AB496D"/>
    <w:rsid w:val="00AB5CB8"/>
    <w:rsid w:val="00AB6429"/>
    <w:rsid w:val="00AB6931"/>
    <w:rsid w:val="00AD2CC5"/>
    <w:rsid w:val="00AD2F24"/>
    <w:rsid w:val="00AD3DE1"/>
    <w:rsid w:val="00AD541F"/>
    <w:rsid w:val="00AD5EEB"/>
    <w:rsid w:val="00AD787E"/>
    <w:rsid w:val="00AE1BB2"/>
    <w:rsid w:val="00AE4C1C"/>
    <w:rsid w:val="00AE53DE"/>
    <w:rsid w:val="00AF22BF"/>
    <w:rsid w:val="00AF5B00"/>
    <w:rsid w:val="00AF763A"/>
    <w:rsid w:val="00B00BBA"/>
    <w:rsid w:val="00B04BD3"/>
    <w:rsid w:val="00B051D5"/>
    <w:rsid w:val="00B05250"/>
    <w:rsid w:val="00B0675C"/>
    <w:rsid w:val="00B101C0"/>
    <w:rsid w:val="00B136B5"/>
    <w:rsid w:val="00B162E5"/>
    <w:rsid w:val="00B17E54"/>
    <w:rsid w:val="00B210DD"/>
    <w:rsid w:val="00B23257"/>
    <w:rsid w:val="00B26D0A"/>
    <w:rsid w:val="00B313C8"/>
    <w:rsid w:val="00B31CD6"/>
    <w:rsid w:val="00B32A44"/>
    <w:rsid w:val="00B3636B"/>
    <w:rsid w:val="00B45351"/>
    <w:rsid w:val="00B453EF"/>
    <w:rsid w:val="00B457AE"/>
    <w:rsid w:val="00B46514"/>
    <w:rsid w:val="00B46E5A"/>
    <w:rsid w:val="00B46ED9"/>
    <w:rsid w:val="00B5095D"/>
    <w:rsid w:val="00B55E90"/>
    <w:rsid w:val="00B57046"/>
    <w:rsid w:val="00B579B9"/>
    <w:rsid w:val="00B60880"/>
    <w:rsid w:val="00B61C20"/>
    <w:rsid w:val="00B63289"/>
    <w:rsid w:val="00B677D1"/>
    <w:rsid w:val="00B73EFB"/>
    <w:rsid w:val="00B74E08"/>
    <w:rsid w:val="00B7676A"/>
    <w:rsid w:val="00B77539"/>
    <w:rsid w:val="00B816EC"/>
    <w:rsid w:val="00B81CCB"/>
    <w:rsid w:val="00B820A6"/>
    <w:rsid w:val="00B83240"/>
    <w:rsid w:val="00B83CE4"/>
    <w:rsid w:val="00B86F49"/>
    <w:rsid w:val="00B9113A"/>
    <w:rsid w:val="00B930D3"/>
    <w:rsid w:val="00B937B5"/>
    <w:rsid w:val="00BA1F91"/>
    <w:rsid w:val="00BA3921"/>
    <w:rsid w:val="00BA4309"/>
    <w:rsid w:val="00BA4A54"/>
    <w:rsid w:val="00BA651F"/>
    <w:rsid w:val="00BA6D2A"/>
    <w:rsid w:val="00BB0F34"/>
    <w:rsid w:val="00BB11B3"/>
    <w:rsid w:val="00BB41CF"/>
    <w:rsid w:val="00BC21A3"/>
    <w:rsid w:val="00BC5637"/>
    <w:rsid w:val="00BD13C9"/>
    <w:rsid w:val="00BD1D8A"/>
    <w:rsid w:val="00BD2A6D"/>
    <w:rsid w:val="00BD3376"/>
    <w:rsid w:val="00BD4653"/>
    <w:rsid w:val="00BD6C77"/>
    <w:rsid w:val="00BD799D"/>
    <w:rsid w:val="00BE213E"/>
    <w:rsid w:val="00BE25FE"/>
    <w:rsid w:val="00BE3A81"/>
    <w:rsid w:val="00BE6740"/>
    <w:rsid w:val="00BE73F6"/>
    <w:rsid w:val="00BF0AEF"/>
    <w:rsid w:val="00BF3886"/>
    <w:rsid w:val="00BF4CDE"/>
    <w:rsid w:val="00BF67AA"/>
    <w:rsid w:val="00C0165B"/>
    <w:rsid w:val="00C01D27"/>
    <w:rsid w:val="00C11174"/>
    <w:rsid w:val="00C13B4B"/>
    <w:rsid w:val="00C1444E"/>
    <w:rsid w:val="00C16646"/>
    <w:rsid w:val="00C21F97"/>
    <w:rsid w:val="00C23ED5"/>
    <w:rsid w:val="00C242F2"/>
    <w:rsid w:val="00C267C1"/>
    <w:rsid w:val="00C30086"/>
    <w:rsid w:val="00C41A0C"/>
    <w:rsid w:val="00C42943"/>
    <w:rsid w:val="00C44EB1"/>
    <w:rsid w:val="00C4669D"/>
    <w:rsid w:val="00C4717A"/>
    <w:rsid w:val="00C47CB1"/>
    <w:rsid w:val="00C52D86"/>
    <w:rsid w:val="00C539AE"/>
    <w:rsid w:val="00C566FB"/>
    <w:rsid w:val="00C57328"/>
    <w:rsid w:val="00C60F0B"/>
    <w:rsid w:val="00C64F35"/>
    <w:rsid w:val="00C66D8B"/>
    <w:rsid w:val="00C67E5B"/>
    <w:rsid w:val="00C71467"/>
    <w:rsid w:val="00C71CA9"/>
    <w:rsid w:val="00C7342D"/>
    <w:rsid w:val="00C73921"/>
    <w:rsid w:val="00C73947"/>
    <w:rsid w:val="00C73CD3"/>
    <w:rsid w:val="00C74825"/>
    <w:rsid w:val="00C75903"/>
    <w:rsid w:val="00C823FA"/>
    <w:rsid w:val="00C865C1"/>
    <w:rsid w:val="00C9138F"/>
    <w:rsid w:val="00C918C8"/>
    <w:rsid w:val="00C96B14"/>
    <w:rsid w:val="00CA1058"/>
    <w:rsid w:val="00CA1703"/>
    <w:rsid w:val="00CA45E3"/>
    <w:rsid w:val="00CA4B4D"/>
    <w:rsid w:val="00CB04DA"/>
    <w:rsid w:val="00CB07A1"/>
    <w:rsid w:val="00CB32EF"/>
    <w:rsid w:val="00CB3B91"/>
    <w:rsid w:val="00CB4204"/>
    <w:rsid w:val="00CB47F9"/>
    <w:rsid w:val="00CB56C6"/>
    <w:rsid w:val="00CB699F"/>
    <w:rsid w:val="00CB7486"/>
    <w:rsid w:val="00CB7B86"/>
    <w:rsid w:val="00CC12FD"/>
    <w:rsid w:val="00CC1848"/>
    <w:rsid w:val="00CC1FE6"/>
    <w:rsid w:val="00CC2A07"/>
    <w:rsid w:val="00CC3E09"/>
    <w:rsid w:val="00CC51AB"/>
    <w:rsid w:val="00CC630C"/>
    <w:rsid w:val="00CD1678"/>
    <w:rsid w:val="00CD1FE7"/>
    <w:rsid w:val="00CD44D4"/>
    <w:rsid w:val="00CD6445"/>
    <w:rsid w:val="00CD6C4F"/>
    <w:rsid w:val="00CD6EDB"/>
    <w:rsid w:val="00CD7224"/>
    <w:rsid w:val="00CE08F8"/>
    <w:rsid w:val="00CE1BF5"/>
    <w:rsid w:val="00CE2EDF"/>
    <w:rsid w:val="00CF255A"/>
    <w:rsid w:val="00CF38B5"/>
    <w:rsid w:val="00CF3BE4"/>
    <w:rsid w:val="00CF6639"/>
    <w:rsid w:val="00CF687A"/>
    <w:rsid w:val="00CF73DA"/>
    <w:rsid w:val="00D00159"/>
    <w:rsid w:val="00D01E3A"/>
    <w:rsid w:val="00D034E3"/>
    <w:rsid w:val="00D03A38"/>
    <w:rsid w:val="00D0581F"/>
    <w:rsid w:val="00D05EE5"/>
    <w:rsid w:val="00D11595"/>
    <w:rsid w:val="00D12F57"/>
    <w:rsid w:val="00D14E1E"/>
    <w:rsid w:val="00D17753"/>
    <w:rsid w:val="00D200D6"/>
    <w:rsid w:val="00D20B7D"/>
    <w:rsid w:val="00D25F85"/>
    <w:rsid w:val="00D30197"/>
    <w:rsid w:val="00D30C91"/>
    <w:rsid w:val="00D32036"/>
    <w:rsid w:val="00D33B1F"/>
    <w:rsid w:val="00D34E16"/>
    <w:rsid w:val="00D35EDB"/>
    <w:rsid w:val="00D36467"/>
    <w:rsid w:val="00D36D0B"/>
    <w:rsid w:val="00D379EC"/>
    <w:rsid w:val="00D41D14"/>
    <w:rsid w:val="00D434F2"/>
    <w:rsid w:val="00D44297"/>
    <w:rsid w:val="00D45B33"/>
    <w:rsid w:val="00D45D33"/>
    <w:rsid w:val="00D52121"/>
    <w:rsid w:val="00D524C5"/>
    <w:rsid w:val="00D52599"/>
    <w:rsid w:val="00D527C0"/>
    <w:rsid w:val="00D547B0"/>
    <w:rsid w:val="00D56D1B"/>
    <w:rsid w:val="00D57355"/>
    <w:rsid w:val="00D578AA"/>
    <w:rsid w:val="00D62A5A"/>
    <w:rsid w:val="00D6324D"/>
    <w:rsid w:val="00D651AC"/>
    <w:rsid w:val="00D660A4"/>
    <w:rsid w:val="00D66ED4"/>
    <w:rsid w:val="00D67D55"/>
    <w:rsid w:val="00D73AD0"/>
    <w:rsid w:val="00D75EAB"/>
    <w:rsid w:val="00D829C6"/>
    <w:rsid w:val="00D86427"/>
    <w:rsid w:val="00D87744"/>
    <w:rsid w:val="00D9157A"/>
    <w:rsid w:val="00D9169E"/>
    <w:rsid w:val="00D95FB4"/>
    <w:rsid w:val="00DA026D"/>
    <w:rsid w:val="00DA19EB"/>
    <w:rsid w:val="00DA260B"/>
    <w:rsid w:val="00DA6A86"/>
    <w:rsid w:val="00DB2876"/>
    <w:rsid w:val="00DB3CE8"/>
    <w:rsid w:val="00DB4A4D"/>
    <w:rsid w:val="00DC130A"/>
    <w:rsid w:val="00DC255D"/>
    <w:rsid w:val="00DC25EA"/>
    <w:rsid w:val="00DC29C9"/>
    <w:rsid w:val="00DC61D7"/>
    <w:rsid w:val="00DC64E0"/>
    <w:rsid w:val="00DC6DBC"/>
    <w:rsid w:val="00DD1D03"/>
    <w:rsid w:val="00DD2740"/>
    <w:rsid w:val="00DD3ACA"/>
    <w:rsid w:val="00DD4D14"/>
    <w:rsid w:val="00DD62ED"/>
    <w:rsid w:val="00DD7294"/>
    <w:rsid w:val="00DD7CAD"/>
    <w:rsid w:val="00DE0268"/>
    <w:rsid w:val="00DE1B4D"/>
    <w:rsid w:val="00DE2032"/>
    <w:rsid w:val="00DE2CA3"/>
    <w:rsid w:val="00DE2E51"/>
    <w:rsid w:val="00DE48C1"/>
    <w:rsid w:val="00DE6D69"/>
    <w:rsid w:val="00DF25BD"/>
    <w:rsid w:val="00E01411"/>
    <w:rsid w:val="00E01CE2"/>
    <w:rsid w:val="00E02DF7"/>
    <w:rsid w:val="00E02F44"/>
    <w:rsid w:val="00E03994"/>
    <w:rsid w:val="00E07494"/>
    <w:rsid w:val="00E07595"/>
    <w:rsid w:val="00E127A2"/>
    <w:rsid w:val="00E13A33"/>
    <w:rsid w:val="00E13DC4"/>
    <w:rsid w:val="00E1401D"/>
    <w:rsid w:val="00E15831"/>
    <w:rsid w:val="00E15E02"/>
    <w:rsid w:val="00E162E3"/>
    <w:rsid w:val="00E17E85"/>
    <w:rsid w:val="00E17FA8"/>
    <w:rsid w:val="00E21D92"/>
    <w:rsid w:val="00E23598"/>
    <w:rsid w:val="00E31FB2"/>
    <w:rsid w:val="00E336D5"/>
    <w:rsid w:val="00E367A1"/>
    <w:rsid w:val="00E378D6"/>
    <w:rsid w:val="00E37AA5"/>
    <w:rsid w:val="00E37B62"/>
    <w:rsid w:val="00E40047"/>
    <w:rsid w:val="00E4199D"/>
    <w:rsid w:val="00E420F0"/>
    <w:rsid w:val="00E435F1"/>
    <w:rsid w:val="00E45A91"/>
    <w:rsid w:val="00E51D87"/>
    <w:rsid w:val="00E56734"/>
    <w:rsid w:val="00E61555"/>
    <w:rsid w:val="00E65666"/>
    <w:rsid w:val="00E662B9"/>
    <w:rsid w:val="00E6683C"/>
    <w:rsid w:val="00E67E8D"/>
    <w:rsid w:val="00E70984"/>
    <w:rsid w:val="00E72388"/>
    <w:rsid w:val="00E73500"/>
    <w:rsid w:val="00E81018"/>
    <w:rsid w:val="00E81188"/>
    <w:rsid w:val="00E832F7"/>
    <w:rsid w:val="00E837F2"/>
    <w:rsid w:val="00E839EC"/>
    <w:rsid w:val="00E83A19"/>
    <w:rsid w:val="00E8535D"/>
    <w:rsid w:val="00E86957"/>
    <w:rsid w:val="00E8728F"/>
    <w:rsid w:val="00E8776F"/>
    <w:rsid w:val="00E9032E"/>
    <w:rsid w:val="00E928F9"/>
    <w:rsid w:val="00E93A6E"/>
    <w:rsid w:val="00E9473A"/>
    <w:rsid w:val="00E94F6B"/>
    <w:rsid w:val="00E95895"/>
    <w:rsid w:val="00E962F1"/>
    <w:rsid w:val="00EA0F53"/>
    <w:rsid w:val="00EA2DF6"/>
    <w:rsid w:val="00EA51F7"/>
    <w:rsid w:val="00EB07A6"/>
    <w:rsid w:val="00EB37ED"/>
    <w:rsid w:val="00EB4B2B"/>
    <w:rsid w:val="00EB5A0C"/>
    <w:rsid w:val="00EB5D88"/>
    <w:rsid w:val="00EB6BA6"/>
    <w:rsid w:val="00EC0410"/>
    <w:rsid w:val="00EC169F"/>
    <w:rsid w:val="00EC1D6B"/>
    <w:rsid w:val="00EC21D8"/>
    <w:rsid w:val="00EC2AA9"/>
    <w:rsid w:val="00EC2B41"/>
    <w:rsid w:val="00EC4D37"/>
    <w:rsid w:val="00EC4E43"/>
    <w:rsid w:val="00EC5F1B"/>
    <w:rsid w:val="00EC76F4"/>
    <w:rsid w:val="00ED465D"/>
    <w:rsid w:val="00EE09A0"/>
    <w:rsid w:val="00EE1A4E"/>
    <w:rsid w:val="00EE4633"/>
    <w:rsid w:val="00EE526B"/>
    <w:rsid w:val="00EE5380"/>
    <w:rsid w:val="00EE5E6A"/>
    <w:rsid w:val="00EE609A"/>
    <w:rsid w:val="00EE7C2A"/>
    <w:rsid w:val="00EF1AAB"/>
    <w:rsid w:val="00EF55A3"/>
    <w:rsid w:val="00EF5617"/>
    <w:rsid w:val="00EF7A39"/>
    <w:rsid w:val="00F02909"/>
    <w:rsid w:val="00F02D4C"/>
    <w:rsid w:val="00F06995"/>
    <w:rsid w:val="00F104CF"/>
    <w:rsid w:val="00F1150D"/>
    <w:rsid w:val="00F139B6"/>
    <w:rsid w:val="00F169B4"/>
    <w:rsid w:val="00F20A12"/>
    <w:rsid w:val="00F22167"/>
    <w:rsid w:val="00F2231A"/>
    <w:rsid w:val="00F23A6A"/>
    <w:rsid w:val="00F24D15"/>
    <w:rsid w:val="00F30B29"/>
    <w:rsid w:val="00F31F2E"/>
    <w:rsid w:val="00F3225D"/>
    <w:rsid w:val="00F342A0"/>
    <w:rsid w:val="00F35EB3"/>
    <w:rsid w:val="00F3616C"/>
    <w:rsid w:val="00F41CB7"/>
    <w:rsid w:val="00F420BA"/>
    <w:rsid w:val="00F426A9"/>
    <w:rsid w:val="00F43241"/>
    <w:rsid w:val="00F43486"/>
    <w:rsid w:val="00F44304"/>
    <w:rsid w:val="00F51399"/>
    <w:rsid w:val="00F52512"/>
    <w:rsid w:val="00F52D46"/>
    <w:rsid w:val="00F5769A"/>
    <w:rsid w:val="00F57D51"/>
    <w:rsid w:val="00F60D6C"/>
    <w:rsid w:val="00F63886"/>
    <w:rsid w:val="00F667BE"/>
    <w:rsid w:val="00F72C5C"/>
    <w:rsid w:val="00F72F82"/>
    <w:rsid w:val="00F73216"/>
    <w:rsid w:val="00F73903"/>
    <w:rsid w:val="00F7426B"/>
    <w:rsid w:val="00F756C4"/>
    <w:rsid w:val="00F75D89"/>
    <w:rsid w:val="00F807C2"/>
    <w:rsid w:val="00F829F1"/>
    <w:rsid w:val="00F8464B"/>
    <w:rsid w:val="00F84E31"/>
    <w:rsid w:val="00F860F1"/>
    <w:rsid w:val="00F87DC6"/>
    <w:rsid w:val="00F91661"/>
    <w:rsid w:val="00F931FA"/>
    <w:rsid w:val="00F93B9D"/>
    <w:rsid w:val="00F9761F"/>
    <w:rsid w:val="00FA02BC"/>
    <w:rsid w:val="00FA408A"/>
    <w:rsid w:val="00FB0FFE"/>
    <w:rsid w:val="00FB19AB"/>
    <w:rsid w:val="00FB3141"/>
    <w:rsid w:val="00FB3165"/>
    <w:rsid w:val="00FB3CAE"/>
    <w:rsid w:val="00FB530F"/>
    <w:rsid w:val="00FC6850"/>
    <w:rsid w:val="00FC6D9B"/>
    <w:rsid w:val="00FD1318"/>
    <w:rsid w:val="00FD1BD7"/>
    <w:rsid w:val="00FD4C8D"/>
    <w:rsid w:val="00FE07BD"/>
    <w:rsid w:val="00FE3E02"/>
    <w:rsid w:val="00FE60AC"/>
    <w:rsid w:val="00FE6B5A"/>
    <w:rsid w:val="00FF13D2"/>
    <w:rsid w:val="00FF246C"/>
    <w:rsid w:val="00FF2FE4"/>
    <w:rsid w:val="00FF3484"/>
    <w:rsid w:val="00FF4756"/>
    <w:rsid w:val="00FF4F1A"/>
    <w:rsid w:val="00FF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4D"/>
    <w:rPr>
      <w:rFonts w:ascii="Times New Roman" w:eastAsia="Times New Roman" w:hAnsi="Times New Roman"/>
      <w:sz w:val="24"/>
      <w:szCs w:val="24"/>
    </w:rPr>
  </w:style>
  <w:style w:type="paragraph" w:styleId="1">
    <w:name w:val="heading 1"/>
    <w:basedOn w:val="a"/>
    <w:next w:val="a"/>
    <w:link w:val="10"/>
    <w:qFormat/>
    <w:rsid w:val="002F3109"/>
    <w:pPr>
      <w:keepNext/>
      <w:jc w:val="center"/>
      <w:outlineLvl w:val="0"/>
    </w:pPr>
    <w:rPr>
      <w:sz w:val="28"/>
      <w:u w:val="single"/>
    </w:rPr>
  </w:style>
  <w:style w:type="paragraph" w:styleId="2">
    <w:name w:val="heading 2"/>
    <w:basedOn w:val="a"/>
    <w:next w:val="a"/>
    <w:link w:val="20"/>
    <w:uiPriority w:val="9"/>
    <w:qFormat/>
    <w:rsid w:val="003E1CE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2,Знак21, Знак, Знак6 Знак,Знак,Знак6 Знак,Footnote Text Char Знак Знак,Footnote Text Char Знак,Footnote Text Char Знак Знак Знак Знак,Footnote Text Char Знак Знак Знак Знак Char,Footnote Text Char Знак Знак Знак Знак Char Char"/>
    <w:basedOn w:val="a"/>
    <w:link w:val="a4"/>
    <w:unhideWhenUsed/>
    <w:rsid w:val="00DE1B4D"/>
    <w:rPr>
      <w:sz w:val="20"/>
      <w:szCs w:val="20"/>
    </w:rPr>
  </w:style>
  <w:style w:type="character" w:customStyle="1" w:styleId="a4">
    <w:name w:val="Текст сноски Знак"/>
    <w:aliases w:val="Знак2 Знак,Знак21 Знак, Знак Знак, Знак6 Знак Знак,Знак Знак,Знак6 Знак Знак,Footnote Text Char Знак Знак Знак,Footnote Text Char Знак Знак1,Footnote Text Char Знак Знак Знак Знак Знак,Footnote Text Char Знак Знак Знак Знак Char Знак"/>
    <w:link w:val="a3"/>
    <w:rsid w:val="00DE1B4D"/>
    <w:rPr>
      <w:rFonts w:ascii="Times New Roman" w:eastAsia="Times New Roman" w:hAnsi="Times New Roman" w:cs="Times New Roman"/>
      <w:sz w:val="20"/>
      <w:szCs w:val="20"/>
      <w:lang w:eastAsia="ru-RU"/>
    </w:rPr>
  </w:style>
  <w:style w:type="character" w:styleId="a5">
    <w:name w:val="footnote reference"/>
    <w:unhideWhenUsed/>
    <w:rsid w:val="00DE1B4D"/>
    <w:rPr>
      <w:vertAlign w:val="superscript"/>
    </w:rPr>
  </w:style>
  <w:style w:type="table" w:styleId="a6">
    <w:name w:val="Table Grid"/>
    <w:basedOn w:val="a1"/>
    <w:rsid w:val="00DE1B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7959"/>
    <w:pPr>
      <w:tabs>
        <w:tab w:val="center" w:pos="4677"/>
        <w:tab w:val="right" w:pos="9355"/>
      </w:tabs>
    </w:pPr>
  </w:style>
  <w:style w:type="character" w:customStyle="1" w:styleId="a8">
    <w:name w:val="Верхний колонтитул Знак"/>
    <w:link w:val="a7"/>
    <w:uiPriority w:val="99"/>
    <w:rsid w:val="001A7959"/>
    <w:rPr>
      <w:rFonts w:ascii="Times New Roman" w:eastAsia="Times New Roman" w:hAnsi="Times New Roman"/>
      <w:sz w:val="24"/>
      <w:szCs w:val="24"/>
    </w:rPr>
  </w:style>
  <w:style w:type="paragraph" w:styleId="a9">
    <w:name w:val="footer"/>
    <w:basedOn w:val="a"/>
    <w:link w:val="aa"/>
    <w:uiPriority w:val="99"/>
    <w:unhideWhenUsed/>
    <w:rsid w:val="001A7959"/>
    <w:pPr>
      <w:tabs>
        <w:tab w:val="center" w:pos="4677"/>
        <w:tab w:val="right" w:pos="9355"/>
      </w:tabs>
    </w:pPr>
  </w:style>
  <w:style w:type="character" w:customStyle="1" w:styleId="aa">
    <w:name w:val="Нижний колонтитул Знак"/>
    <w:link w:val="a9"/>
    <w:uiPriority w:val="99"/>
    <w:rsid w:val="001A7959"/>
    <w:rPr>
      <w:rFonts w:ascii="Times New Roman" w:eastAsia="Times New Roman" w:hAnsi="Times New Roman"/>
      <w:sz w:val="24"/>
      <w:szCs w:val="24"/>
    </w:rPr>
  </w:style>
  <w:style w:type="paragraph" w:styleId="ab">
    <w:name w:val="Balloon Text"/>
    <w:basedOn w:val="a"/>
    <w:link w:val="ac"/>
    <w:uiPriority w:val="99"/>
    <w:semiHidden/>
    <w:unhideWhenUsed/>
    <w:rsid w:val="00FC6850"/>
    <w:rPr>
      <w:rFonts w:ascii="Tahoma" w:hAnsi="Tahoma"/>
      <w:sz w:val="16"/>
      <w:szCs w:val="16"/>
    </w:rPr>
  </w:style>
  <w:style w:type="character" w:customStyle="1" w:styleId="ac">
    <w:name w:val="Текст выноски Знак"/>
    <w:link w:val="ab"/>
    <w:uiPriority w:val="99"/>
    <w:semiHidden/>
    <w:rsid w:val="00FC6850"/>
    <w:rPr>
      <w:rFonts w:ascii="Tahoma" w:eastAsia="Times New Roman" w:hAnsi="Tahoma" w:cs="Tahoma"/>
      <w:sz w:val="16"/>
      <w:szCs w:val="16"/>
    </w:rPr>
  </w:style>
  <w:style w:type="paragraph" w:styleId="ad">
    <w:name w:val="Body Text Indent"/>
    <w:basedOn w:val="a"/>
    <w:link w:val="ae"/>
    <w:rsid w:val="00A6342C"/>
    <w:pPr>
      <w:ind w:left="5529"/>
      <w:jc w:val="center"/>
    </w:pPr>
    <w:rPr>
      <w:sz w:val="20"/>
      <w:szCs w:val="20"/>
    </w:rPr>
  </w:style>
  <w:style w:type="paragraph" w:styleId="af">
    <w:name w:val="Title"/>
    <w:basedOn w:val="a"/>
    <w:link w:val="af0"/>
    <w:qFormat/>
    <w:rsid w:val="00985BAD"/>
    <w:pPr>
      <w:jc w:val="center"/>
    </w:pPr>
    <w:rPr>
      <w:b/>
      <w:bCs/>
      <w:sz w:val="72"/>
      <w:szCs w:val="72"/>
    </w:rPr>
  </w:style>
  <w:style w:type="paragraph" w:customStyle="1" w:styleId="2CharChar">
    <w:name w:val="Знак Знак2 Char Char"/>
    <w:basedOn w:val="a"/>
    <w:rsid w:val="00A23E19"/>
    <w:pPr>
      <w:spacing w:after="160" w:line="240" w:lineRule="exact"/>
    </w:pPr>
    <w:rPr>
      <w:rFonts w:ascii="Verdana" w:hAnsi="Verdana" w:cs="Verdana"/>
      <w:sz w:val="20"/>
      <w:szCs w:val="20"/>
      <w:lang w:val="en-US" w:eastAsia="en-US"/>
    </w:rPr>
  </w:style>
  <w:style w:type="character" w:styleId="af1">
    <w:name w:val="page number"/>
    <w:basedOn w:val="a0"/>
    <w:rsid w:val="006D5311"/>
  </w:style>
  <w:style w:type="character" w:customStyle="1" w:styleId="10">
    <w:name w:val="Заголовок 1 Знак"/>
    <w:link w:val="1"/>
    <w:rsid w:val="002F3109"/>
    <w:rPr>
      <w:rFonts w:ascii="Times New Roman" w:eastAsia="Times New Roman" w:hAnsi="Times New Roman"/>
      <w:sz w:val="28"/>
      <w:szCs w:val="24"/>
      <w:u w:val="single"/>
    </w:rPr>
  </w:style>
  <w:style w:type="paragraph" w:customStyle="1" w:styleId="11">
    <w:name w:val="Знак1"/>
    <w:basedOn w:val="a"/>
    <w:next w:val="2"/>
    <w:autoRedefine/>
    <w:rsid w:val="003E1CE1"/>
    <w:pPr>
      <w:widowControl w:val="0"/>
      <w:autoSpaceDE w:val="0"/>
      <w:autoSpaceDN w:val="0"/>
      <w:spacing w:after="160" w:line="240" w:lineRule="exact"/>
    </w:pPr>
    <w:rPr>
      <w:sz w:val="20"/>
      <w:szCs w:val="20"/>
      <w:lang w:val="en-US" w:eastAsia="en-US"/>
    </w:rPr>
  </w:style>
  <w:style w:type="character" w:customStyle="1" w:styleId="20">
    <w:name w:val="Заголовок 2 Знак"/>
    <w:link w:val="2"/>
    <w:uiPriority w:val="9"/>
    <w:semiHidden/>
    <w:rsid w:val="003E1CE1"/>
    <w:rPr>
      <w:rFonts w:ascii="Cambria" w:eastAsia="Times New Roman" w:hAnsi="Cambria" w:cs="Times New Roman"/>
      <w:b/>
      <w:bCs/>
      <w:i/>
      <w:iCs/>
      <w:sz w:val="28"/>
      <w:szCs w:val="28"/>
    </w:rPr>
  </w:style>
  <w:style w:type="character" w:customStyle="1" w:styleId="af0">
    <w:name w:val="Название Знак"/>
    <w:link w:val="af"/>
    <w:rsid w:val="006B3737"/>
    <w:rPr>
      <w:rFonts w:ascii="Times New Roman" w:eastAsia="Times New Roman" w:hAnsi="Times New Roman"/>
      <w:b/>
      <w:bCs/>
      <w:sz w:val="72"/>
      <w:szCs w:val="72"/>
    </w:rPr>
  </w:style>
  <w:style w:type="character" w:customStyle="1" w:styleId="Heading1Char">
    <w:name w:val="Heading 1 Char"/>
    <w:locked/>
    <w:rsid w:val="00CB7B86"/>
    <w:rPr>
      <w:rFonts w:cs="Times New Roman"/>
      <w:sz w:val="24"/>
      <w:szCs w:val="24"/>
      <w:u w:val="single"/>
    </w:rPr>
  </w:style>
  <w:style w:type="character" w:customStyle="1" w:styleId="TitleChar">
    <w:name w:val="Title Char"/>
    <w:locked/>
    <w:rsid w:val="00CB7B86"/>
    <w:rPr>
      <w:rFonts w:cs="Times New Roman"/>
      <w:b/>
      <w:sz w:val="32"/>
      <w:szCs w:val="32"/>
    </w:rPr>
  </w:style>
  <w:style w:type="paragraph" w:styleId="af2">
    <w:name w:val="Body Text"/>
    <w:basedOn w:val="a"/>
    <w:link w:val="af3"/>
    <w:rsid w:val="009400C4"/>
    <w:pPr>
      <w:spacing w:after="120"/>
    </w:pPr>
  </w:style>
  <w:style w:type="character" w:customStyle="1" w:styleId="af3">
    <w:name w:val="Основной текст Знак"/>
    <w:link w:val="af2"/>
    <w:rsid w:val="009400C4"/>
    <w:rPr>
      <w:rFonts w:ascii="Times New Roman" w:eastAsia="Times New Roman" w:hAnsi="Times New Roman"/>
      <w:sz w:val="24"/>
      <w:szCs w:val="24"/>
    </w:rPr>
  </w:style>
  <w:style w:type="character" w:customStyle="1" w:styleId="ae">
    <w:name w:val="Основной текст с отступом Знак"/>
    <w:link w:val="ad"/>
    <w:rsid w:val="00785CCF"/>
    <w:rPr>
      <w:rFonts w:ascii="Times New Roman" w:eastAsia="Times New Roman" w:hAnsi="Times New Roman"/>
    </w:rPr>
  </w:style>
  <w:style w:type="paragraph" w:customStyle="1" w:styleId="af4">
    <w:name w:val="_Текст"/>
    <w:basedOn w:val="a"/>
    <w:rsid w:val="00032A2E"/>
    <w:pPr>
      <w:ind w:right="454" w:firstLine="720"/>
      <w:jc w:val="both"/>
    </w:pPr>
    <w:rPr>
      <w:sz w:val="28"/>
      <w:szCs w:val="20"/>
    </w:rPr>
  </w:style>
  <w:style w:type="paragraph" w:customStyle="1" w:styleId="ConsPlusNormal">
    <w:name w:val="ConsPlusNormal"/>
    <w:link w:val="ConsPlusNormal0"/>
    <w:rsid w:val="00710FBA"/>
    <w:pPr>
      <w:autoSpaceDE w:val="0"/>
      <w:autoSpaceDN w:val="0"/>
      <w:adjustRightInd w:val="0"/>
      <w:ind w:firstLine="720"/>
    </w:pPr>
    <w:rPr>
      <w:rFonts w:ascii="Arial" w:eastAsia="Times New Roman" w:hAnsi="Arial"/>
      <w:sz w:val="28"/>
      <w:szCs w:val="28"/>
    </w:rPr>
  </w:style>
  <w:style w:type="character" w:customStyle="1" w:styleId="ConsPlusNormal0">
    <w:name w:val="ConsPlusNormal Знак"/>
    <w:link w:val="ConsPlusNormal"/>
    <w:locked/>
    <w:rsid w:val="00710FBA"/>
    <w:rPr>
      <w:rFonts w:ascii="Arial" w:eastAsia="Times New Roman" w:hAnsi="Arial"/>
      <w:sz w:val="28"/>
      <w:szCs w:val="28"/>
      <w:lang w:bidi="ar-SA"/>
    </w:rPr>
  </w:style>
  <w:style w:type="paragraph" w:customStyle="1" w:styleId="af5">
    <w:name w:val="А_обычный"/>
    <w:basedOn w:val="a"/>
    <w:rsid w:val="00B579B9"/>
    <w:pPr>
      <w:ind w:firstLine="709"/>
      <w:jc w:val="both"/>
    </w:pPr>
  </w:style>
  <w:style w:type="paragraph" w:styleId="af6">
    <w:name w:val="No Spacing"/>
    <w:uiPriority w:val="1"/>
    <w:qFormat/>
    <w:rsid w:val="00D651AC"/>
    <w:rPr>
      <w:rFonts w:ascii="Times New Roman" w:eastAsia="Times New Roman" w:hAnsi="Times New Roman"/>
    </w:rPr>
  </w:style>
  <w:style w:type="paragraph" w:styleId="af7">
    <w:name w:val="endnote text"/>
    <w:basedOn w:val="a"/>
    <w:link w:val="af8"/>
    <w:uiPriority w:val="99"/>
    <w:semiHidden/>
    <w:unhideWhenUsed/>
    <w:rsid w:val="008010EE"/>
    <w:rPr>
      <w:sz w:val="20"/>
      <w:szCs w:val="20"/>
    </w:rPr>
  </w:style>
  <w:style w:type="character" w:customStyle="1" w:styleId="af8">
    <w:name w:val="Текст концевой сноски Знак"/>
    <w:link w:val="af7"/>
    <w:uiPriority w:val="99"/>
    <w:semiHidden/>
    <w:rsid w:val="008010EE"/>
    <w:rPr>
      <w:rFonts w:ascii="Times New Roman" w:eastAsia="Times New Roman" w:hAnsi="Times New Roman"/>
    </w:rPr>
  </w:style>
  <w:style w:type="character" w:styleId="af9">
    <w:name w:val="endnote reference"/>
    <w:uiPriority w:val="99"/>
    <w:semiHidden/>
    <w:unhideWhenUsed/>
    <w:rsid w:val="008010EE"/>
    <w:rPr>
      <w:vertAlign w:val="superscript"/>
    </w:rPr>
  </w:style>
  <w:style w:type="paragraph" w:styleId="afa">
    <w:name w:val="List Paragraph"/>
    <w:basedOn w:val="a"/>
    <w:uiPriority w:val="34"/>
    <w:qFormat/>
    <w:rsid w:val="005332C2"/>
    <w:pPr>
      <w:ind w:left="720"/>
      <w:contextualSpacing/>
    </w:pPr>
  </w:style>
  <w:style w:type="paragraph" w:customStyle="1" w:styleId="12">
    <w:name w:val="Текст1"/>
    <w:basedOn w:val="a"/>
    <w:rsid w:val="004F1826"/>
    <w:pPr>
      <w:spacing w:line="360" w:lineRule="auto"/>
      <w:ind w:firstLine="720"/>
      <w:jc w:val="both"/>
    </w:pPr>
    <w:rPr>
      <w:sz w:val="28"/>
      <w:szCs w:val="20"/>
    </w:rPr>
  </w:style>
  <w:style w:type="paragraph" w:customStyle="1" w:styleId="21">
    <w:name w:val="Текст2"/>
    <w:basedOn w:val="a"/>
    <w:rsid w:val="004F1826"/>
    <w:pPr>
      <w:spacing w:line="360" w:lineRule="auto"/>
      <w:ind w:firstLine="720"/>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4D"/>
    <w:rPr>
      <w:rFonts w:ascii="Times New Roman" w:eastAsia="Times New Roman" w:hAnsi="Times New Roman"/>
      <w:sz w:val="24"/>
      <w:szCs w:val="24"/>
    </w:rPr>
  </w:style>
  <w:style w:type="paragraph" w:styleId="1">
    <w:name w:val="heading 1"/>
    <w:basedOn w:val="a"/>
    <w:next w:val="a"/>
    <w:link w:val="10"/>
    <w:qFormat/>
    <w:rsid w:val="002F3109"/>
    <w:pPr>
      <w:keepNext/>
      <w:jc w:val="center"/>
      <w:outlineLvl w:val="0"/>
    </w:pPr>
    <w:rPr>
      <w:sz w:val="28"/>
      <w:u w:val="single"/>
    </w:rPr>
  </w:style>
  <w:style w:type="paragraph" w:styleId="2">
    <w:name w:val="heading 2"/>
    <w:basedOn w:val="a"/>
    <w:next w:val="a"/>
    <w:link w:val="20"/>
    <w:uiPriority w:val="9"/>
    <w:qFormat/>
    <w:rsid w:val="003E1CE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2,Знак21, Знак, Знак6 Знак,Знак,Знак6 Знак,Footnote Text Char Знак Знак,Footnote Text Char Знак,Footnote Text Char Знак Знак Знак Знак,Footnote Text Char Знак Знак Знак Знак Char,Footnote Text Char Знак Знак Знак Знак Char Char"/>
    <w:basedOn w:val="a"/>
    <w:link w:val="a4"/>
    <w:unhideWhenUsed/>
    <w:rsid w:val="00DE1B4D"/>
    <w:rPr>
      <w:sz w:val="20"/>
      <w:szCs w:val="20"/>
    </w:rPr>
  </w:style>
  <w:style w:type="character" w:customStyle="1" w:styleId="a4">
    <w:name w:val="Текст сноски Знак"/>
    <w:aliases w:val="Знак2 Знак,Знак21 Знак, Знак Знак, Знак6 Знак Знак,Знак Знак,Знак6 Знак Знак,Footnote Text Char Знак Знак Знак,Footnote Text Char Знак Знак1,Footnote Text Char Знак Знак Знак Знак Знак,Footnote Text Char Знак Знак Знак Знак Char Знак"/>
    <w:link w:val="a3"/>
    <w:rsid w:val="00DE1B4D"/>
    <w:rPr>
      <w:rFonts w:ascii="Times New Roman" w:eastAsia="Times New Roman" w:hAnsi="Times New Roman" w:cs="Times New Roman"/>
      <w:sz w:val="20"/>
      <w:szCs w:val="20"/>
      <w:lang w:eastAsia="ru-RU"/>
    </w:rPr>
  </w:style>
  <w:style w:type="character" w:styleId="a5">
    <w:name w:val="footnote reference"/>
    <w:unhideWhenUsed/>
    <w:rsid w:val="00DE1B4D"/>
    <w:rPr>
      <w:vertAlign w:val="superscript"/>
    </w:rPr>
  </w:style>
  <w:style w:type="table" w:styleId="a6">
    <w:name w:val="Table Grid"/>
    <w:basedOn w:val="a1"/>
    <w:rsid w:val="00DE1B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7959"/>
    <w:pPr>
      <w:tabs>
        <w:tab w:val="center" w:pos="4677"/>
        <w:tab w:val="right" w:pos="9355"/>
      </w:tabs>
    </w:pPr>
  </w:style>
  <w:style w:type="character" w:customStyle="1" w:styleId="a8">
    <w:name w:val="Верхний колонтитул Знак"/>
    <w:link w:val="a7"/>
    <w:uiPriority w:val="99"/>
    <w:rsid w:val="001A7959"/>
    <w:rPr>
      <w:rFonts w:ascii="Times New Roman" w:eastAsia="Times New Roman" w:hAnsi="Times New Roman"/>
      <w:sz w:val="24"/>
      <w:szCs w:val="24"/>
    </w:rPr>
  </w:style>
  <w:style w:type="paragraph" w:styleId="a9">
    <w:name w:val="footer"/>
    <w:basedOn w:val="a"/>
    <w:link w:val="aa"/>
    <w:uiPriority w:val="99"/>
    <w:unhideWhenUsed/>
    <w:rsid w:val="001A7959"/>
    <w:pPr>
      <w:tabs>
        <w:tab w:val="center" w:pos="4677"/>
        <w:tab w:val="right" w:pos="9355"/>
      </w:tabs>
    </w:pPr>
  </w:style>
  <w:style w:type="character" w:customStyle="1" w:styleId="aa">
    <w:name w:val="Нижний колонтитул Знак"/>
    <w:link w:val="a9"/>
    <w:uiPriority w:val="99"/>
    <w:rsid w:val="001A7959"/>
    <w:rPr>
      <w:rFonts w:ascii="Times New Roman" w:eastAsia="Times New Roman" w:hAnsi="Times New Roman"/>
      <w:sz w:val="24"/>
      <w:szCs w:val="24"/>
    </w:rPr>
  </w:style>
  <w:style w:type="paragraph" w:styleId="ab">
    <w:name w:val="Balloon Text"/>
    <w:basedOn w:val="a"/>
    <w:link w:val="ac"/>
    <w:uiPriority w:val="99"/>
    <w:semiHidden/>
    <w:unhideWhenUsed/>
    <w:rsid w:val="00FC6850"/>
    <w:rPr>
      <w:rFonts w:ascii="Tahoma" w:hAnsi="Tahoma"/>
      <w:sz w:val="16"/>
      <w:szCs w:val="16"/>
    </w:rPr>
  </w:style>
  <w:style w:type="character" w:customStyle="1" w:styleId="ac">
    <w:name w:val="Текст выноски Знак"/>
    <w:link w:val="ab"/>
    <w:uiPriority w:val="99"/>
    <w:semiHidden/>
    <w:rsid w:val="00FC6850"/>
    <w:rPr>
      <w:rFonts w:ascii="Tahoma" w:eastAsia="Times New Roman" w:hAnsi="Tahoma" w:cs="Tahoma"/>
      <w:sz w:val="16"/>
      <w:szCs w:val="16"/>
    </w:rPr>
  </w:style>
  <w:style w:type="paragraph" w:styleId="ad">
    <w:name w:val="Body Text Indent"/>
    <w:basedOn w:val="a"/>
    <w:link w:val="ae"/>
    <w:rsid w:val="00A6342C"/>
    <w:pPr>
      <w:ind w:left="5529"/>
      <w:jc w:val="center"/>
    </w:pPr>
    <w:rPr>
      <w:sz w:val="20"/>
      <w:szCs w:val="20"/>
    </w:rPr>
  </w:style>
  <w:style w:type="paragraph" w:styleId="af">
    <w:name w:val="Title"/>
    <w:basedOn w:val="a"/>
    <w:link w:val="af0"/>
    <w:qFormat/>
    <w:rsid w:val="00985BAD"/>
    <w:pPr>
      <w:jc w:val="center"/>
    </w:pPr>
    <w:rPr>
      <w:b/>
      <w:bCs/>
      <w:sz w:val="72"/>
      <w:szCs w:val="72"/>
    </w:rPr>
  </w:style>
  <w:style w:type="paragraph" w:customStyle="1" w:styleId="2CharChar">
    <w:name w:val="Знак Знак2 Char Char"/>
    <w:basedOn w:val="a"/>
    <w:rsid w:val="00A23E19"/>
    <w:pPr>
      <w:spacing w:after="160" w:line="240" w:lineRule="exact"/>
    </w:pPr>
    <w:rPr>
      <w:rFonts w:ascii="Verdana" w:hAnsi="Verdana" w:cs="Verdana"/>
      <w:sz w:val="20"/>
      <w:szCs w:val="20"/>
      <w:lang w:val="en-US" w:eastAsia="en-US"/>
    </w:rPr>
  </w:style>
  <w:style w:type="character" w:styleId="af1">
    <w:name w:val="page number"/>
    <w:basedOn w:val="a0"/>
    <w:rsid w:val="006D5311"/>
  </w:style>
  <w:style w:type="character" w:customStyle="1" w:styleId="10">
    <w:name w:val="Заголовок 1 Знак"/>
    <w:link w:val="1"/>
    <w:rsid w:val="002F3109"/>
    <w:rPr>
      <w:rFonts w:ascii="Times New Roman" w:eastAsia="Times New Roman" w:hAnsi="Times New Roman"/>
      <w:sz w:val="28"/>
      <w:szCs w:val="24"/>
      <w:u w:val="single"/>
    </w:rPr>
  </w:style>
  <w:style w:type="paragraph" w:customStyle="1" w:styleId="11">
    <w:name w:val="Знак1"/>
    <w:basedOn w:val="a"/>
    <w:next w:val="2"/>
    <w:autoRedefine/>
    <w:rsid w:val="003E1CE1"/>
    <w:pPr>
      <w:widowControl w:val="0"/>
      <w:autoSpaceDE w:val="0"/>
      <w:autoSpaceDN w:val="0"/>
      <w:spacing w:after="160" w:line="240" w:lineRule="exact"/>
    </w:pPr>
    <w:rPr>
      <w:sz w:val="20"/>
      <w:szCs w:val="20"/>
      <w:lang w:val="en-US" w:eastAsia="en-US"/>
    </w:rPr>
  </w:style>
  <w:style w:type="character" w:customStyle="1" w:styleId="20">
    <w:name w:val="Заголовок 2 Знак"/>
    <w:link w:val="2"/>
    <w:uiPriority w:val="9"/>
    <w:semiHidden/>
    <w:rsid w:val="003E1CE1"/>
    <w:rPr>
      <w:rFonts w:ascii="Cambria" w:eastAsia="Times New Roman" w:hAnsi="Cambria" w:cs="Times New Roman"/>
      <w:b/>
      <w:bCs/>
      <w:i/>
      <w:iCs/>
      <w:sz w:val="28"/>
      <w:szCs w:val="28"/>
    </w:rPr>
  </w:style>
  <w:style w:type="character" w:customStyle="1" w:styleId="af0">
    <w:name w:val="Название Знак"/>
    <w:link w:val="af"/>
    <w:rsid w:val="006B3737"/>
    <w:rPr>
      <w:rFonts w:ascii="Times New Roman" w:eastAsia="Times New Roman" w:hAnsi="Times New Roman"/>
      <w:b/>
      <w:bCs/>
      <w:sz w:val="72"/>
      <w:szCs w:val="72"/>
    </w:rPr>
  </w:style>
  <w:style w:type="character" w:customStyle="1" w:styleId="Heading1Char">
    <w:name w:val="Heading 1 Char"/>
    <w:locked/>
    <w:rsid w:val="00CB7B86"/>
    <w:rPr>
      <w:rFonts w:cs="Times New Roman"/>
      <w:sz w:val="24"/>
      <w:szCs w:val="24"/>
      <w:u w:val="single"/>
    </w:rPr>
  </w:style>
  <w:style w:type="character" w:customStyle="1" w:styleId="TitleChar">
    <w:name w:val="Title Char"/>
    <w:locked/>
    <w:rsid w:val="00CB7B86"/>
    <w:rPr>
      <w:rFonts w:cs="Times New Roman"/>
      <w:b/>
      <w:sz w:val="32"/>
      <w:szCs w:val="32"/>
    </w:rPr>
  </w:style>
  <w:style w:type="paragraph" w:styleId="af2">
    <w:name w:val="Body Text"/>
    <w:basedOn w:val="a"/>
    <w:link w:val="af3"/>
    <w:rsid w:val="009400C4"/>
    <w:pPr>
      <w:spacing w:after="120"/>
    </w:pPr>
  </w:style>
  <w:style w:type="character" w:customStyle="1" w:styleId="af3">
    <w:name w:val="Основной текст Знак"/>
    <w:link w:val="af2"/>
    <w:rsid w:val="009400C4"/>
    <w:rPr>
      <w:rFonts w:ascii="Times New Roman" w:eastAsia="Times New Roman" w:hAnsi="Times New Roman"/>
      <w:sz w:val="24"/>
      <w:szCs w:val="24"/>
    </w:rPr>
  </w:style>
  <w:style w:type="character" w:customStyle="1" w:styleId="ae">
    <w:name w:val="Основной текст с отступом Знак"/>
    <w:link w:val="ad"/>
    <w:rsid w:val="00785CCF"/>
    <w:rPr>
      <w:rFonts w:ascii="Times New Roman" w:eastAsia="Times New Roman" w:hAnsi="Times New Roman"/>
    </w:rPr>
  </w:style>
  <w:style w:type="paragraph" w:customStyle="1" w:styleId="af4">
    <w:name w:val="_Текст"/>
    <w:basedOn w:val="a"/>
    <w:rsid w:val="00032A2E"/>
    <w:pPr>
      <w:ind w:right="454" w:firstLine="720"/>
      <w:jc w:val="both"/>
    </w:pPr>
    <w:rPr>
      <w:sz w:val="28"/>
      <w:szCs w:val="20"/>
    </w:rPr>
  </w:style>
  <w:style w:type="paragraph" w:customStyle="1" w:styleId="ConsPlusNormal">
    <w:name w:val="ConsPlusNormal"/>
    <w:link w:val="ConsPlusNormal0"/>
    <w:rsid w:val="00710FBA"/>
    <w:pPr>
      <w:autoSpaceDE w:val="0"/>
      <w:autoSpaceDN w:val="0"/>
      <w:adjustRightInd w:val="0"/>
      <w:ind w:firstLine="720"/>
    </w:pPr>
    <w:rPr>
      <w:rFonts w:ascii="Arial" w:eastAsia="Times New Roman" w:hAnsi="Arial"/>
      <w:sz w:val="28"/>
      <w:szCs w:val="28"/>
    </w:rPr>
  </w:style>
  <w:style w:type="character" w:customStyle="1" w:styleId="ConsPlusNormal0">
    <w:name w:val="ConsPlusNormal Знак"/>
    <w:link w:val="ConsPlusNormal"/>
    <w:locked/>
    <w:rsid w:val="00710FBA"/>
    <w:rPr>
      <w:rFonts w:ascii="Arial" w:eastAsia="Times New Roman" w:hAnsi="Arial"/>
      <w:sz w:val="28"/>
      <w:szCs w:val="28"/>
      <w:lang w:bidi="ar-SA"/>
    </w:rPr>
  </w:style>
  <w:style w:type="paragraph" w:customStyle="1" w:styleId="af5">
    <w:name w:val="А_обычный"/>
    <w:basedOn w:val="a"/>
    <w:rsid w:val="00B579B9"/>
    <w:pPr>
      <w:ind w:firstLine="709"/>
      <w:jc w:val="both"/>
    </w:pPr>
  </w:style>
  <w:style w:type="paragraph" w:styleId="af6">
    <w:name w:val="No Spacing"/>
    <w:uiPriority w:val="1"/>
    <w:qFormat/>
    <w:rsid w:val="00D651AC"/>
    <w:rPr>
      <w:rFonts w:ascii="Times New Roman" w:eastAsia="Times New Roman" w:hAnsi="Times New Roman"/>
    </w:rPr>
  </w:style>
  <w:style w:type="paragraph" w:styleId="af7">
    <w:name w:val="endnote text"/>
    <w:basedOn w:val="a"/>
    <w:link w:val="af8"/>
    <w:uiPriority w:val="99"/>
    <w:semiHidden/>
    <w:unhideWhenUsed/>
    <w:rsid w:val="008010EE"/>
    <w:rPr>
      <w:sz w:val="20"/>
      <w:szCs w:val="20"/>
    </w:rPr>
  </w:style>
  <w:style w:type="character" w:customStyle="1" w:styleId="af8">
    <w:name w:val="Текст концевой сноски Знак"/>
    <w:link w:val="af7"/>
    <w:uiPriority w:val="99"/>
    <w:semiHidden/>
    <w:rsid w:val="008010EE"/>
    <w:rPr>
      <w:rFonts w:ascii="Times New Roman" w:eastAsia="Times New Roman" w:hAnsi="Times New Roman"/>
    </w:rPr>
  </w:style>
  <w:style w:type="character" w:styleId="af9">
    <w:name w:val="endnote reference"/>
    <w:uiPriority w:val="99"/>
    <w:semiHidden/>
    <w:unhideWhenUsed/>
    <w:rsid w:val="008010EE"/>
    <w:rPr>
      <w:vertAlign w:val="superscript"/>
    </w:rPr>
  </w:style>
  <w:style w:type="paragraph" w:styleId="afa">
    <w:name w:val="List Paragraph"/>
    <w:basedOn w:val="a"/>
    <w:uiPriority w:val="34"/>
    <w:qFormat/>
    <w:rsid w:val="005332C2"/>
    <w:pPr>
      <w:ind w:left="720"/>
      <w:contextualSpacing/>
    </w:pPr>
  </w:style>
  <w:style w:type="paragraph" w:customStyle="1" w:styleId="12">
    <w:name w:val="Текст1"/>
    <w:basedOn w:val="a"/>
    <w:rsid w:val="004F1826"/>
    <w:pPr>
      <w:spacing w:line="360" w:lineRule="auto"/>
      <w:ind w:firstLine="720"/>
      <w:jc w:val="both"/>
    </w:pPr>
    <w:rPr>
      <w:sz w:val="28"/>
      <w:szCs w:val="20"/>
    </w:rPr>
  </w:style>
  <w:style w:type="paragraph" w:customStyle="1" w:styleId="21">
    <w:name w:val="Текст2"/>
    <w:basedOn w:val="a"/>
    <w:rsid w:val="004F1826"/>
    <w:pPr>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2254">
      <w:bodyDiv w:val="1"/>
      <w:marLeft w:val="0"/>
      <w:marRight w:val="0"/>
      <w:marTop w:val="0"/>
      <w:marBottom w:val="0"/>
      <w:divBdr>
        <w:top w:val="none" w:sz="0" w:space="0" w:color="auto"/>
        <w:left w:val="none" w:sz="0" w:space="0" w:color="auto"/>
        <w:bottom w:val="none" w:sz="0" w:space="0" w:color="auto"/>
        <w:right w:val="none" w:sz="0" w:space="0" w:color="auto"/>
      </w:divBdr>
    </w:div>
    <w:div w:id="442305017">
      <w:bodyDiv w:val="1"/>
      <w:marLeft w:val="0"/>
      <w:marRight w:val="0"/>
      <w:marTop w:val="0"/>
      <w:marBottom w:val="0"/>
      <w:divBdr>
        <w:top w:val="none" w:sz="0" w:space="0" w:color="auto"/>
        <w:left w:val="none" w:sz="0" w:space="0" w:color="auto"/>
        <w:bottom w:val="none" w:sz="0" w:space="0" w:color="auto"/>
        <w:right w:val="none" w:sz="0" w:space="0" w:color="auto"/>
      </w:divBdr>
    </w:div>
    <w:div w:id="9688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www.medup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3B34-D710-4ED8-88CB-50904AB7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Протокол № 2368/ЗК/1</vt:lpstr>
    </vt:vector>
  </TitlesOfParts>
  <Company>SPecialiST RePack</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2368/ЗК/1</dc:title>
  <dc:creator>Bym</dc:creator>
  <cp:lastModifiedBy>Альбина Сарвалеева</cp:lastModifiedBy>
  <cp:revision>4</cp:revision>
  <cp:lastPrinted>2018-01-15T06:44:00Z</cp:lastPrinted>
  <dcterms:created xsi:type="dcterms:W3CDTF">2018-01-12T08:37:00Z</dcterms:created>
  <dcterms:modified xsi:type="dcterms:W3CDTF">2018-01-15T06:44:00Z</dcterms:modified>
</cp:coreProperties>
</file>