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61" w:rsidRPr="00BB23C1" w:rsidRDefault="00863800" w:rsidP="00A00861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591675" cy="676275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861" w:rsidRPr="00AD444F">
        <w:rPr>
          <w:b/>
          <w:sz w:val="24"/>
          <w:szCs w:val="24"/>
        </w:rPr>
        <w:br w:type="page"/>
      </w:r>
      <w:r w:rsidR="00A00861" w:rsidRPr="00BB23C1">
        <w:rPr>
          <w:b/>
          <w:sz w:val="18"/>
          <w:szCs w:val="18"/>
        </w:rPr>
        <w:lastRenderedPageBreak/>
        <w:t xml:space="preserve"> </w:t>
      </w:r>
    </w:p>
    <w:tbl>
      <w:tblPr>
        <w:tblW w:w="14422" w:type="dxa"/>
        <w:tblInd w:w="108" w:type="dxa"/>
        <w:tblLook w:val="04A0"/>
      </w:tblPr>
      <w:tblGrid>
        <w:gridCol w:w="956"/>
        <w:gridCol w:w="956"/>
        <w:gridCol w:w="1053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717"/>
        <w:gridCol w:w="1217"/>
        <w:gridCol w:w="955"/>
      </w:tblGrid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873AF3">
              <w:rPr>
                <w:b/>
                <w:bCs/>
                <w:szCs w:val="28"/>
              </w:rPr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A00861" w:rsidRPr="00873AF3" w:rsidTr="00F750AB">
        <w:trPr>
          <w:trHeight w:val="37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4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A00861" w:rsidRPr="00873AF3" w:rsidTr="00F750AB">
        <w:trPr>
          <w:trHeight w:val="91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Удовлетворение потребностей граждан, общества, государства в дополнительном профессиональном образовании по реализуемым образовательным программам.</w:t>
            </w:r>
          </w:p>
        </w:tc>
      </w:tr>
      <w:tr w:rsidR="00A00861" w:rsidRPr="00873AF3" w:rsidTr="00F750AB">
        <w:trPr>
          <w:trHeight w:val="64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A00861" w:rsidRPr="00873AF3" w:rsidTr="00F750AB">
        <w:trPr>
          <w:trHeight w:val="225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Реализация образовательных программ дополнительного профессионального образования.</w:t>
            </w:r>
            <w:r w:rsidRPr="00873AF3">
              <w:rPr>
                <w:szCs w:val="28"/>
              </w:rPr>
              <w:br/>
              <w:t>Реализация образовательных программ профессионального обучения.</w:t>
            </w:r>
            <w:r w:rsidRPr="00873AF3">
              <w:rPr>
                <w:szCs w:val="28"/>
              </w:rPr>
              <w:br/>
              <w:t>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A00861" w:rsidRPr="00873AF3" w:rsidTr="00F750AB">
        <w:trPr>
          <w:trHeight w:val="4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A00861" w:rsidRPr="00873AF3" w:rsidTr="00F750AB">
        <w:trPr>
          <w:trHeight w:val="7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1) образовательные услуги по программам дополнительного профессионального образования, осуществляемые сверх государственного задания.</w:t>
            </w:r>
          </w:p>
        </w:tc>
      </w:tr>
      <w:tr w:rsidR="00A00861" w:rsidRPr="00873AF3" w:rsidTr="00F750AB">
        <w:trPr>
          <w:trHeight w:val="4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2) образовательные услуги по учебным занятиям и курсам за пределами образовательных программ;</w:t>
            </w:r>
          </w:p>
        </w:tc>
      </w:tr>
      <w:tr w:rsidR="00A00861" w:rsidRPr="00873AF3" w:rsidTr="00F750AB">
        <w:trPr>
          <w:trHeight w:val="81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3) проведение аттестации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A00861" w:rsidRPr="00873AF3" w:rsidTr="00F750AB">
        <w:trPr>
          <w:trHeight w:val="6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4) оказание услуг  по методической и консультативной помощи, а так же по пред- и после аттестационной обработке документации к аттестации  специалистов;</w:t>
            </w:r>
          </w:p>
        </w:tc>
      </w:tr>
      <w:tr w:rsidR="00A00861" w:rsidRPr="00873AF3" w:rsidTr="00F750AB">
        <w:trPr>
          <w:trHeight w:val="114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5) организация и проведение аккредитации специалистов, квалификационных экзаменов на получение сертификата и специального экзамена для лиц, получивших медицинскую и фармацевтическую подготовку в иностранных государствах;</w:t>
            </w:r>
          </w:p>
        </w:tc>
      </w:tr>
      <w:tr w:rsidR="00A00861" w:rsidRPr="00873AF3" w:rsidTr="00F750AB">
        <w:trPr>
          <w:trHeight w:val="114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lastRenderedPageBreak/>
              <w:t>6) изготовление, тиражирование и реализацию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A00861" w:rsidRPr="00873AF3" w:rsidTr="00F750AB">
        <w:trPr>
          <w:trHeight w:val="7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7)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A00861" w:rsidRPr="00873AF3" w:rsidTr="00F750AB">
        <w:trPr>
          <w:trHeight w:val="72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8) организацию и проведение конференций, семинаров, симпозиумов, в том числе с участием иностранных юридических и физических лиц;</w:t>
            </w:r>
          </w:p>
        </w:tc>
      </w:tr>
      <w:tr w:rsidR="00A00861" w:rsidRPr="00873AF3" w:rsidTr="00F750AB">
        <w:trPr>
          <w:trHeight w:val="7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9)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A00861" w:rsidRPr="00873AF3" w:rsidTr="00F750AB">
        <w:trPr>
          <w:trHeight w:val="33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10) дополнительные услуги библиотеки;</w:t>
            </w:r>
          </w:p>
        </w:tc>
      </w:tr>
      <w:tr w:rsidR="00A00861" w:rsidRPr="00873AF3" w:rsidTr="00F750AB">
        <w:trPr>
          <w:trHeight w:val="72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11) предоставление услуг для временного проживания, пользования коммунальными и хозяйственными услугами в общежитии;</w:t>
            </w: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12) организация и оказание услуги общественного питания и бытовых услуг;</w:t>
            </w: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13) спортивную и физкультурно-оздоровительную деятельность;</w:t>
            </w:r>
          </w:p>
        </w:tc>
      </w:tr>
      <w:tr w:rsidR="00A00861" w:rsidRPr="00873AF3" w:rsidTr="00F750AB">
        <w:trPr>
          <w:trHeight w:val="78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A00861" w:rsidRPr="00873AF3" w:rsidTr="00F750AB">
        <w:trPr>
          <w:trHeight w:val="151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15) предоставление в аренду движимого и недвижимого имущества в порядке, предусмотренном настоящим Уставом, с возмещением расходов, понесенных в связи с эксплуатацией как государственного имущества, закрепленного на праве оперативного управления, так и имущества приобретенного за счет приносящей доход деятельности, в том числе в почасовую аренду для проведения собраний, семинаров, конференций;</w:t>
            </w:r>
          </w:p>
        </w:tc>
      </w:tr>
      <w:tr w:rsidR="00A00861" w:rsidRPr="00873AF3" w:rsidTr="00F750AB">
        <w:trPr>
          <w:trHeight w:val="36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16) продажу имущества, приобретенного за счет приносящей доход деятельности;</w:t>
            </w: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 xml:space="preserve">17) услуги делопроизводства, редакторские услуги и консультационные услуги в установленной сфере деятельности; </w:t>
            </w: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18) сдача лома и отходов черных, цветных, драгоценных металлов и других видов вторичного сырья;</w:t>
            </w:r>
          </w:p>
        </w:tc>
      </w:tr>
      <w:tr w:rsidR="00A00861" w:rsidRPr="00873AF3" w:rsidTr="00F750AB">
        <w:trPr>
          <w:trHeight w:val="405"/>
        </w:trPr>
        <w:tc>
          <w:tcPr>
            <w:tcW w:w="1442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19)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20) оказание медицинских услуг при наличии соответствующей лицензии.</w:t>
            </w:r>
          </w:p>
        </w:tc>
      </w:tr>
      <w:tr w:rsidR="00A00861" w:rsidRPr="00873AF3" w:rsidTr="00F750AB">
        <w:trPr>
          <w:trHeight w:val="585"/>
        </w:trPr>
        <w:tc>
          <w:tcPr>
            <w:tcW w:w="11533" w:type="dxa"/>
            <w:gridSpan w:val="12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lastRenderedPageBreak/>
              <w:t xml:space="preserve">1.4. Общая балансовая стоимость недвижимого государственного имущества на </w:t>
            </w:r>
          </w:p>
        </w:tc>
        <w:tc>
          <w:tcPr>
            <w:tcW w:w="2889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0C4454" w:rsidP="00F750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29.05</w:t>
            </w:r>
            <w:r w:rsidR="00A00861" w:rsidRPr="00873AF3">
              <w:rPr>
                <w:b/>
                <w:bCs/>
                <w:color w:val="000000"/>
                <w:szCs w:val="28"/>
              </w:rPr>
              <w:t>.2015 год</w:t>
            </w:r>
          </w:p>
        </w:tc>
      </w:tr>
      <w:tr w:rsidR="00A00861" w:rsidRPr="00873AF3" w:rsidTr="00F750AB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15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63 198 127,21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(Шестьдесят три миллиона сто девяносто восемь тысяч сто двадцать семь руб. 21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75"/>
        </w:trPr>
        <w:tc>
          <w:tcPr>
            <w:tcW w:w="11533" w:type="dxa"/>
            <w:gridSpan w:val="12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1.5. Общая балансовая стоимость движимого государственного имущества на</w:t>
            </w:r>
          </w:p>
        </w:tc>
        <w:tc>
          <w:tcPr>
            <w:tcW w:w="2889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0C4454" w:rsidP="00F750AB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29.05</w:t>
            </w:r>
            <w:r w:rsidR="00A00861" w:rsidRPr="00873AF3">
              <w:rPr>
                <w:b/>
                <w:bCs/>
                <w:color w:val="000000"/>
                <w:szCs w:val="28"/>
              </w:rPr>
              <w:t>.2015 год</w:t>
            </w:r>
          </w:p>
        </w:tc>
      </w:tr>
      <w:tr w:rsidR="00A00861" w:rsidRPr="00873AF3" w:rsidTr="00F750AB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60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32 980 391,47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рубль</w:t>
            </w:r>
            <w:r>
              <w:rPr>
                <w:szCs w:val="28"/>
              </w:rPr>
              <w:t xml:space="preserve">  (Тридцать два миллиона девятьсот восемьдесят тысяч триста девяносто один руб. 47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195"/>
        </w:trPr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75"/>
        </w:trPr>
        <w:tc>
          <w:tcPr>
            <w:tcW w:w="14422" w:type="dxa"/>
            <w:gridSpan w:val="15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 xml:space="preserve">в том числе балансовая стоимость особо ценного движимого имущества </w:t>
            </w:r>
          </w:p>
        </w:tc>
      </w:tr>
      <w:tr w:rsidR="00A00861" w:rsidRPr="00873AF3" w:rsidTr="00F750AB">
        <w:trPr>
          <w:trHeight w:val="210"/>
        </w:trPr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  <w:tr w:rsidR="00A00861" w:rsidRPr="00873AF3" w:rsidTr="00F750AB">
        <w:trPr>
          <w:trHeight w:val="360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  <w:r w:rsidRPr="00873AF3">
              <w:rPr>
                <w:szCs w:val="28"/>
              </w:rPr>
              <w:t>1 186 880,51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(Один миллион сто восемьдесят шесть тысяч восемьсот восемьдесят руб. 51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873AF3" w:rsidRDefault="00A00861" w:rsidP="00F750AB">
            <w:pPr>
              <w:rPr>
                <w:szCs w:val="28"/>
              </w:rPr>
            </w:pPr>
          </w:p>
        </w:tc>
      </w:tr>
    </w:tbl>
    <w:p w:rsidR="00A00861" w:rsidRPr="00BB23C1" w:rsidRDefault="00A00861" w:rsidP="00A00861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18"/>
          <w:szCs w:val="18"/>
        </w:rPr>
      </w:pPr>
      <w:r w:rsidRPr="00BB23C1">
        <w:rPr>
          <w:b/>
          <w:sz w:val="18"/>
          <w:szCs w:val="18"/>
        </w:rPr>
        <w:br w:type="page"/>
      </w:r>
    </w:p>
    <w:tbl>
      <w:tblPr>
        <w:tblW w:w="12696" w:type="dxa"/>
        <w:tblInd w:w="675" w:type="dxa"/>
        <w:tblLook w:val="04A0"/>
      </w:tblPr>
      <w:tblGrid>
        <w:gridCol w:w="1276"/>
        <w:gridCol w:w="9220"/>
        <w:gridCol w:w="2200"/>
      </w:tblGrid>
      <w:tr w:rsidR="00A00861" w:rsidRPr="006C27B3" w:rsidTr="00F750AB">
        <w:trPr>
          <w:trHeight w:val="855"/>
        </w:trPr>
        <w:tc>
          <w:tcPr>
            <w:tcW w:w="1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A00861" w:rsidRPr="006C27B3" w:rsidTr="00F750AB">
        <w:trPr>
          <w:trHeight w:val="420"/>
        </w:trPr>
        <w:tc>
          <w:tcPr>
            <w:tcW w:w="126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0861" w:rsidRPr="006C27B3" w:rsidRDefault="000C4454" w:rsidP="00F750A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на 01.04</w:t>
            </w:r>
            <w:r w:rsidR="00A00861" w:rsidRPr="006C27B3">
              <w:rPr>
                <w:szCs w:val="28"/>
              </w:rPr>
              <w:t>.2015 год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№ п/п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Сумма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97 382 377,02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63 198 127,21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59 648 127,21</w:t>
            </w:r>
          </w:p>
        </w:tc>
      </w:tr>
      <w:tr w:rsidR="00A00861" w:rsidRPr="006C27B3" w:rsidTr="00F750AB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3 550 000,00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44 098 920,84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1 186 880,51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28 515,08</w:t>
            </w:r>
          </w:p>
        </w:tc>
      </w:tr>
      <w:tr w:rsidR="00A00861" w:rsidRPr="006C27B3" w:rsidTr="00F750AB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color w:val="000000"/>
                <w:szCs w:val="28"/>
              </w:rPr>
            </w:pPr>
            <w:r w:rsidRPr="006C27B3">
              <w:rPr>
                <w:color w:val="000000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32 997 336,30</w:t>
            </w:r>
          </w:p>
        </w:tc>
      </w:tr>
      <w:tr w:rsidR="00A00861" w:rsidRPr="006C27B3" w:rsidTr="00F750AB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color w:val="000000"/>
                <w:szCs w:val="28"/>
              </w:rPr>
            </w:pPr>
            <w:r w:rsidRPr="006C27B3">
              <w:rPr>
                <w:color w:val="000000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8 163 416,05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lastRenderedPageBreak/>
              <w:t>2.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91 811,59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C861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91 811,59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6 642,25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85 169,34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lastRenderedPageBreak/>
              <w:t>2.3.6.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2.3.7.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C8612B" w:rsidP="00F750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Обязательства,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719 744,18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8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lastRenderedPageBreak/>
              <w:t>3.3.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719 744,18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719 744,18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A00861" w:rsidRPr="006C27B3" w:rsidTr="00F750AB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0861" w:rsidRPr="006C27B3" w:rsidRDefault="00A00861" w:rsidP="00F750AB">
            <w:pPr>
              <w:rPr>
                <w:szCs w:val="28"/>
              </w:rPr>
            </w:pPr>
            <w:r w:rsidRPr="006C27B3">
              <w:rPr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0861" w:rsidRPr="006C27B3" w:rsidRDefault="00A00861" w:rsidP="00F750AB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</w:tbl>
    <w:p w:rsidR="004F5B09" w:rsidRPr="00BB23C1" w:rsidRDefault="004F5B09">
      <w:pPr>
        <w:ind w:left="-360" w:right="-414"/>
        <w:jc w:val="center"/>
        <w:rPr>
          <w:b/>
          <w:sz w:val="18"/>
          <w:szCs w:val="18"/>
        </w:rPr>
      </w:pPr>
      <w:r w:rsidRPr="00BB23C1">
        <w:rPr>
          <w:b/>
          <w:sz w:val="18"/>
          <w:szCs w:val="18"/>
        </w:rPr>
        <w:br w:type="page"/>
      </w:r>
    </w:p>
    <w:p w:rsidR="004F5B09" w:rsidRPr="00BB23C1" w:rsidRDefault="004F5B09">
      <w:pPr>
        <w:ind w:left="-360" w:right="-414"/>
        <w:jc w:val="center"/>
        <w:rPr>
          <w:b/>
          <w:sz w:val="18"/>
          <w:szCs w:val="18"/>
        </w:rPr>
      </w:pPr>
      <w:r w:rsidRPr="00BB23C1">
        <w:rPr>
          <w:b/>
          <w:sz w:val="18"/>
          <w:szCs w:val="18"/>
        </w:rPr>
        <w:t>III. Показатели по поступлениям и выплатам государственного учреждения Республики Башкортостан (подразделения)</w:t>
      </w:r>
    </w:p>
    <w:p w:rsidR="004F5B09" w:rsidRPr="00BB23C1" w:rsidRDefault="004F5B09">
      <w:pPr>
        <w:rPr>
          <w:sz w:val="18"/>
          <w:szCs w:val="18"/>
        </w:rPr>
      </w:pPr>
    </w:p>
    <w:tbl>
      <w:tblPr>
        <w:tblW w:w="156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1103"/>
        <w:gridCol w:w="967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3510" w:type="dxa"/>
            <w:vMerge w:val="restart"/>
            <w:vAlign w:val="center"/>
          </w:tcPr>
          <w:p w:rsidR="004F5B09" w:rsidRPr="00BB23C1" w:rsidRDefault="004F5B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Код анали</w:t>
            </w: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967" w:type="dxa"/>
            <w:vMerge w:val="restart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80" w:type="dxa"/>
            <w:gridSpan w:val="10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7"/>
          <w:tblHeader/>
        </w:trPr>
        <w:tc>
          <w:tcPr>
            <w:tcW w:w="3510" w:type="dxa"/>
            <w:vMerge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 лицевым счетам, открытым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в финансовом органе</w:t>
            </w:r>
          </w:p>
        </w:tc>
        <w:tc>
          <w:tcPr>
            <w:tcW w:w="5040" w:type="dxa"/>
            <w:gridSpan w:val="5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 счетам, открытым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в кредитных организациях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630"/>
          <w:tblHeader/>
        </w:trPr>
        <w:tc>
          <w:tcPr>
            <w:tcW w:w="3510" w:type="dxa"/>
            <w:vMerge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</w:tcPr>
          <w:p w:rsidR="004F5B09" w:rsidRPr="00BB23C1" w:rsidRDefault="00CF57F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 РФОМС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реали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зация ценных бумаг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23E52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923E52" w:rsidRPr="00BB23C1" w:rsidRDefault="00887DF2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4F5B09" w:rsidRPr="00BB23C1" w:rsidRDefault="00887DF2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6E4D3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402793" w:rsidRDefault="0040279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9 967  793,28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0279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9 967  793,28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119 830 600.00</w:t>
            </w: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74 248 600.00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74 010 600.00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B09" w:rsidRPr="00BB23C1" w:rsidRDefault="004F5B09" w:rsidP="00BB23C1">
            <w:pPr>
              <w:jc w:val="center"/>
              <w:rPr>
                <w:sz w:val="18"/>
                <w:szCs w:val="18"/>
              </w:rPr>
            </w:pPr>
          </w:p>
          <w:p w:rsidR="004F5B09" w:rsidRPr="00BB23C1" w:rsidRDefault="004F5B09" w:rsidP="00BB23C1">
            <w:pPr>
              <w:jc w:val="center"/>
              <w:rPr>
                <w:sz w:val="18"/>
                <w:szCs w:val="18"/>
              </w:rPr>
            </w:pPr>
          </w:p>
          <w:p w:rsidR="004F5B09" w:rsidRPr="00BB23C1" w:rsidRDefault="003F29AE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74 010 600.00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119 830 600.00</w:t>
            </w: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74 248 600.00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90 588 800.00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48 314 000.00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69 555 300.00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20 158 200.00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2 892 200.00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17 266 000.00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137 000.00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3 051 000.00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1 544 700.00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1 506 300.00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1 280 400.00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674 300.00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606 100.00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C848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1 286 800.00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741 300.00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545 500.00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10 828 500.00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767 100.00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10 061 400.00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3 480 000.00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397 400.00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5 441 000.00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4 461 400.00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4 224 000.00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2C2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C848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7 533 600.00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7 218 600.00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5 913 600.00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5 718 600.00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5 913 600.00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5 718 600.00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40279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2015</w:t>
            </w:r>
            <w:r w:rsidR="00C84848"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AE3003" w:rsidRPr="00BB23C1" w:rsidRDefault="00AE3003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6E4D3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123 404 400.00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77 961 000.00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C44B56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77 723 000.00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3F29AE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77 723 000.00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123 404 400.00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77 961 000.00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92 969 800.00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50 695 000.00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71 435 300.00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38 980 000.00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21 501 500.00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20 315 400.00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2 998 600.00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17 316 800.00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2 569 300.00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1 620 400.00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948 900.00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1 013 300.00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696 900.00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316 400.00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187 600.00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1 053 900.00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262 200.00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11 256 500.00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10 495 000.00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3 850 000.00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6 116 200.00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5 682 500.00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4 793 700.00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DC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3F29AE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8 809 200.00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7 379 200.00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7 309 200.00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7 379 200.00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7 309 200.00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157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201</w:t>
            </w:r>
            <w:r w:rsidR="009157A9" w:rsidRPr="00BB2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AE3003" w:rsidRPr="00BB23C1" w:rsidRDefault="00AE3003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3F29A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127 302 500.00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81 859 100.00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81 621 100.00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3F29AE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81 621 100.00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127 302 500.00</w:t>
            </w: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81 859 100.00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95 540 800.00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53 266 000.00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73 355 300.00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40 900 000.00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22 152 500.00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12 351 000.00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22 337 000.00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2 998 600.00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19 338 400.00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2 694 300.00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1 699 100.00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995 200.00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1 047 700.00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720 600.00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327 100.00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1 123 300.00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843 800.00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279 500.00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12 663 200.00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11 930 300.00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1 866 700.00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416 400.00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1 450 300.00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6 596 100.00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6 212 500.00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3F29AE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5 243 600.00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DC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3F29AE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8 114 700.00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6 614 700.00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6 614 700.00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3F29AE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157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201</w:t>
            </w:r>
            <w:r w:rsidR="009157A9" w:rsidRPr="00BB2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3003" w:rsidRPr="00BB23C1" w:rsidRDefault="00AE3003">
      <w:pPr>
        <w:rPr>
          <w:sz w:val="18"/>
          <w:szCs w:val="18"/>
        </w:rPr>
      </w:pPr>
    </w:p>
    <w:p w:rsidR="004F5B09" w:rsidRPr="00BB23C1" w:rsidRDefault="004F5B09">
      <w:pPr>
        <w:rPr>
          <w:sz w:val="18"/>
          <w:szCs w:val="18"/>
        </w:rPr>
      </w:pPr>
      <w:r w:rsidRPr="00BB23C1">
        <w:rPr>
          <w:sz w:val="18"/>
          <w:szCs w:val="18"/>
        </w:rPr>
        <w:t>Справочно:</w:t>
      </w:r>
    </w:p>
    <w:tbl>
      <w:tblPr>
        <w:tblW w:w="55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080"/>
      </w:tblGrid>
      <w:tr w:rsidR="004F5B09" w:rsidRPr="00BB23C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Объем публичных обязательств, всего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B09" w:rsidRPr="00BB23C1" w:rsidRDefault="0040279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370 537 500,00</w:t>
            </w:r>
          </w:p>
        </w:tc>
      </w:tr>
    </w:tbl>
    <w:p w:rsidR="004F5B09" w:rsidRDefault="004F5B09">
      <w:pPr>
        <w:ind w:left="-180" w:right="-414"/>
        <w:jc w:val="center"/>
        <w:rPr>
          <w:b/>
          <w:sz w:val="18"/>
          <w:szCs w:val="18"/>
        </w:rPr>
      </w:pPr>
    </w:p>
    <w:p w:rsidR="00A00861" w:rsidRDefault="00A00861">
      <w:pPr>
        <w:ind w:left="-180" w:right="-414"/>
        <w:jc w:val="center"/>
        <w:rPr>
          <w:b/>
          <w:sz w:val="18"/>
          <w:szCs w:val="18"/>
        </w:rPr>
      </w:pPr>
    </w:p>
    <w:tbl>
      <w:tblPr>
        <w:tblpPr w:leftFromText="180" w:rightFromText="180" w:horzAnchor="margin" w:tblpXSpec="center" w:tblpY="930"/>
        <w:tblW w:w="15971" w:type="dxa"/>
        <w:tblLayout w:type="fixed"/>
        <w:tblLook w:val="04A0"/>
      </w:tblPr>
      <w:tblGrid>
        <w:gridCol w:w="236"/>
        <w:gridCol w:w="884"/>
        <w:gridCol w:w="958"/>
        <w:gridCol w:w="959"/>
        <w:gridCol w:w="959"/>
        <w:gridCol w:w="395"/>
        <w:gridCol w:w="1522"/>
        <w:gridCol w:w="958"/>
        <w:gridCol w:w="1635"/>
        <w:gridCol w:w="958"/>
        <w:gridCol w:w="958"/>
        <w:gridCol w:w="189"/>
        <w:gridCol w:w="447"/>
        <w:gridCol w:w="896"/>
        <w:gridCol w:w="236"/>
        <w:gridCol w:w="958"/>
        <w:gridCol w:w="278"/>
        <w:gridCol w:w="236"/>
        <w:gridCol w:w="236"/>
        <w:gridCol w:w="562"/>
        <w:gridCol w:w="371"/>
        <w:gridCol w:w="904"/>
        <w:gridCol w:w="96"/>
        <w:gridCol w:w="140"/>
      </w:tblGrid>
      <w:tr w:rsidR="00A00861" w:rsidRPr="005F7AB7" w:rsidTr="00F750AB">
        <w:trPr>
          <w:gridAfter w:val="1"/>
          <w:wAfter w:w="140" w:type="dxa"/>
          <w:trHeight w:val="1422"/>
        </w:trPr>
        <w:tc>
          <w:tcPr>
            <w:tcW w:w="158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Default="00A00861" w:rsidP="00F750AB">
            <w:pPr>
              <w:rPr>
                <w:b/>
                <w:bCs/>
                <w:sz w:val="24"/>
                <w:szCs w:val="24"/>
              </w:rPr>
            </w:pPr>
          </w:p>
          <w:p w:rsidR="00A00861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00861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00861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00861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7565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 xml:space="preserve">IV. Мероприятия стратегического развития </w:t>
            </w:r>
            <w:r w:rsidR="00457565">
              <w:rPr>
                <w:b/>
                <w:bCs/>
                <w:sz w:val="24"/>
                <w:szCs w:val="24"/>
              </w:rPr>
              <w:t xml:space="preserve">ГАУ ДПО РБ «Центр повышения квалификации» </w:t>
            </w:r>
            <w:r w:rsidRPr="005F7AB7">
              <w:rPr>
                <w:b/>
                <w:bCs/>
                <w:sz w:val="24"/>
                <w:szCs w:val="24"/>
              </w:rPr>
              <w:t xml:space="preserve">в очередном </w:t>
            </w:r>
          </w:p>
          <w:p w:rsidR="00A00861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финансовом году и плановом периоде</w:t>
            </w:r>
          </w:p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67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Плановый результат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2288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1.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5F7AB7">
              <w:rPr>
                <w:sz w:val="24"/>
                <w:szCs w:val="24"/>
              </w:rPr>
              <w:br/>
              <w:t>Формирование единого информационного пространства Центра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spacing w:after="280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2803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конкурентоспособ</w:t>
            </w:r>
            <w:r>
              <w:rPr>
                <w:sz w:val="24"/>
                <w:szCs w:val="24"/>
              </w:rPr>
              <w:t>ности.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Охват повышения квалификации немобильного контингента (инвалидов, матерей с маленькими детьми). Использование "телемедицины" для образовательных мероприятий. Создание симуляционных классов обучения специалистов.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2701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3.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  <w:tr w:rsidR="00A00861" w:rsidRPr="005F7AB7" w:rsidTr="00F750AB">
        <w:trPr>
          <w:gridAfter w:val="23"/>
          <w:wAfter w:w="15735" w:type="dxa"/>
          <w:trHeight w:val="2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261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5.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Формирование современной системы непрерывного образования, повышение квалификации и переподготовки профессиональных кадров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Проведение научно-практических конференций, семинаров для специалистов практического здравоохранения.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Оптимальное удовлетворение потребностей населения в качественном образовании специалистов.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  <w:tr w:rsidR="00A00861" w:rsidRPr="005F7AB7" w:rsidTr="00F750AB">
        <w:trPr>
          <w:trHeight w:val="28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861" w:rsidRPr="005F7AB7" w:rsidRDefault="00A00861" w:rsidP="00F750AB">
            <w:pPr>
              <w:rPr>
                <w:sz w:val="24"/>
                <w:szCs w:val="24"/>
              </w:rPr>
            </w:pPr>
          </w:p>
        </w:tc>
      </w:tr>
    </w:tbl>
    <w:p w:rsidR="00A00861" w:rsidRPr="00BB23C1" w:rsidRDefault="00863800" w:rsidP="00F05F76">
      <w:pPr>
        <w:ind w:right="-414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9791700" cy="6553200"/>
            <wp:effectExtent l="19050" t="0" r="0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861" w:rsidRPr="00BB23C1">
      <w:headerReference w:type="even" r:id="rId10"/>
      <w:headerReference w:type="default" r:id="rId11"/>
      <w:pgSz w:w="16838" w:h="11906" w:orient="landscape"/>
      <w:pgMar w:top="902" w:right="816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2D" w:rsidRDefault="0054392D">
      <w:r>
        <w:separator/>
      </w:r>
    </w:p>
  </w:endnote>
  <w:endnote w:type="continuationSeparator" w:id="1">
    <w:p w:rsidR="0054392D" w:rsidRDefault="0054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2D" w:rsidRDefault="0054392D">
      <w:r>
        <w:separator/>
      </w:r>
    </w:p>
  </w:footnote>
  <w:footnote w:type="continuationSeparator" w:id="1">
    <w:p w:rsidR="0054392D" w:rsidRDefault="00543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09" w:rsidRDefault="004F5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5B09" w:rsidRDefault="004F5B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09" w:rsidRDefault="004F5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3800">
      <w:rPr>
        <w:rStyle w:val="a6"/>
        <w:noProof/>
      </w:rPr>
      <w:t>1</w:t>
    </w:r>
    <w:r>
      <w:rPr>
        <w:rStyle w:val="a6"/>
      </w:rPr>
      <w:fldChar w:fldCharType="end"/>
    </w:r>
  </w:p>
  <w:p w:rsidR="004F5B09" w:rsidRDefault="004F5B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8B8"/>
    <w:multiLevelType w:val="hybridMultilevel"/>
    <w:tmpl w:val="599C531A"/>
    <w:lvl w:ilvl="0" w:tplc="279042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620"/>
        </w:tabs>
        <w:ind w:left="49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2C09D8"/>
    <w:multiLevelType w:val="hybridMultilevel"/>
    <w:tmpl w:val="83ACF29C"/>
    <w:lvl w:ilvl="0" w:tplc="4B069B52">
      <w:start w:val="4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C0D"/>
    <w:rsid w:val="00076751"/>
    <w:rsid w:val="000C4454"/>
    <w:rsid w:val="000F739A"/>
    <w:rsid w:val="00107ADF"/>
    <w:rsid w:val="001215F3"/>
    <w:rsid w:val="001D1F80"/>
    <w:rsid w:val="001D395F"/>
    <w:rsid w:val="001F22C2"/>
    <w:rsid w:val="00323C04"/>
    <w:rsid w:val="003A149D"/>
    <w:rsid w:val="003F29AE"/>
    <w:rsid w:val="00402793"/>
    <w:rsid w:val="0041476C"/>
    <w:rsid w:val="00420D9E"/>
    <w:rsid w:val="00457565"/>
    <w:rsid w:val="00466146"/>
    <w:rsid w:val="004678AB"/>
    <w:rsid w:val="004D7B04"/>
    <w:rsid w:val="004F5B09"/>
    <w:rsid w:val="0054392D"/>
    <w:rsid w:val="00543FC3"/>
    <w:rsid w:val="00610161"/>
    <w:rsid w:val="00660B9F"/>
    <w:rsid w:val="006A56B7"/>
    <w:rsid w:val="006E4D39"/>
    <w:rsid w:val="00743F3B"/>
    <w:rsid w:val="007659B2"/>
    <w:rsid w:val="00770A23"/>
    <w:rsid w:val="007C6C2A"/>
    <w:rsid w:val="007E743D"/>
    <w:rsid w:val="00863800"/>
    <w:rsid w:val="00887DF2"/>
    <w:rsid w:val="008964AE"/>
    <w:rsid w:val="008B2084"/>
    <w:rsid w:val="0090119A"/>
    <w:rsid w:val="009157A9"/>
    <w:rsid w:val="00923E52"/>
    <w:rsid w:val="00976B68"/>
    <w:rsid w:val="00983E86"/>
    <w:rsid w:val="00A00861"/>
    <w:rsid w:val="00A26890"/>
    <w:rsid w:val="00AE3003"/>
    <w:rsid w:val="00AF78D5"/>
    <w:rsid w:val="00B14CA1"/>
    <w:rsid w:val="00B47234"/>
    <w:rsid w:val="00BB23C1"/>
    <w:rsid w:val="00BC3CAF"/>
    <w:rsid w:val="00BF4BAA"/>
    <w:rsid w:val="00C0324E"/>
    <w:rsid w:val="00C116DC"/>
    <w:rsid w:val="00C44B56"/>
    <w:rsid w:val="00C80C0D"/>
    <w:rsid w:val="00C84848"/>
    <w:rsid w:val="00C8612B"/>
    <w:rsid w:val="00C87E5B"/>
    <w:rsid w:val="00CF57F0"/>
    <w:rsid w:val="00D26C9F"/>
    <w:rsid w:val="00DF0DD1"/>
    <w:rsid w:val="00E26644"/>
    <w:rsid w:val="00EA52EE"/>
    <w:rsid w:val="00F0143E"/>
    <w:rsid w:val="00F05F76"/>
    <w:rsid w:val="00F750AB"/>
    <w:rsid w:val="00F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 Знак Знак Знак Знак"/>
    <w:basedOn w:val="a0"/>
    <w:autoRedefine/>
    <w:pPr>
      <w:spacing w:after="160" w:line="240" w:lineRule="exact"/>
    </w:pPr>
    <w:rPr>
      <w:lang w:val="en-US" w:eastAsia="en-US"/>
    </w:rPr>
  </w:style>
  <w:style w:type="paragraph" w:styleId="2">
    <w:name w:val="Body Text Indent 2"/>
    <w:basedOn w:val="a0"/>
    <w:semiHidden/>
    <w:pPr>
      <w:spacing w:after="120" w:line="480" w:lineRule="auto"/>
      <w:ind w:left="283"/>
    </w:pPr>
    <w:rPr>
      <w:sz w:val="24"/>
      <w:szCs w:val="24"/>
    </w:rPr>
  </w:style>
  <w:style w:type="paragraph" w:customStyle="1" w:styleId="a">
    <w:name w:val="Нумерованный абзац"/>
    <w:pPr>
      <w:numPr>
        <w:numId w:val="2"/>
      </w:numPr>
      <w:tabs>
        <w:tab w:val="clear" w:pos="1620"/>
        <w:tab w:val="left" w:pos="1134"/>
        <w:tab w:val="num" w:pos="1800"/>
      </w:tabs>
      <w:suppressAutoHyphens/>
      <w:spacing w:before="240"/>
      <w:ind w:left="229"/>
      <w:jc w:val="both"/>
    </w:pPr>
    <w:rPr>
      <w:noProof/>
      <w:sz w:val="28"/>
    </w:rPr>
  </w:style>
  <w:style w:type="paragraph" w:styleId="a5">
    <w:name w:val="header"/>
    <w:basedOn w:val="a0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1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05A5-A3A6-4BBA-9C1D-B677245A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к письму Министерства финансов Республики Башкортостан</vt:lpstr>
    </vt:vector>
  </TitlesOfParts>
  <Company>Минфин РБ</Company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к письму Министерства финансов Республики Башкортостан</dc:title>
  <dc:creator>Kalugina</dc:creator>
  <cp:lastModifiedBy>Administrators</cp:lastModifiedBy>
  <cp:revision>3</cp:revision>
  <cp:lastPrinted>2015-06-26T08:49:00Z</cp:lastPrinted>
  <dcterms:created xsi:type="dcterms:W3CDTF">2015-08-28T09:43:00Z</dcterms:created>
  <dcterms:modified xsi:type="dcterms:W3CDTF">2015-08-28T09:43:00Z</dcterms:modified>
</cp:coreProperties>
</file>